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D98B099" w:rsidR="00E90E49" w:rsidRPr="00040A0C" w:rsidRDefault="00E90E49" w:rsidP="00E35559">
      <w:pPr>
        <w:pStyle w:val="3GPPHeader"/>
        <w:spacing w:after="60"/>
        <w:rPr>
          <w:rFonts w:eastAsiaTheme="minorEastAsia"/>
          <w:sz w:val="32"/>
          <w:szCs w:val="32"/>
          <w:highlight w:val="yellow"/>
        </w:rPr>
      </w:pPr>
      <w:r w:rsidRPr="00CE0424">
        <w:t>3GPP TSG-RAN WG</w:t>
      </w:r>
      <w:r w:rsidR="008F1C4E">
        <w:t>1</w:t>
      </w:r>
      <w:r w:rsidRPr="00CE0424">
        <w:t xml:space="preserve"> </w:t>
      </w:r>
      <w:r w:rsidR="008F1C4E">
        <w:t xml:space="preserve">Meeting </w:t>
      </w:r>
      <w:r w:rsidRPr="00CE0424">
        <w:t>#</w:t>
      </w:r>
      <w:r w:rsidR="00944143">
        <w:t>11</w:t>
      </w:r>
      <w:r w:rsidR="00244EB7">
        <w:t>8</w:t>
      </w:r>
      <w:r w:rsidR="00040A0C">
        <w:rPr>
          <w:rFonts w:eastAsiaTheme="minorEastAsia" w:hint="eastAsia"/>
        </w:rPr>
        <w:t>bis</w:t>
      </w:r>
      <w:r w:rsidRPr="00CE0424">
        <w:tab/>
      </w:r>
      <w:proofErr w:type="spellStart"/>
      <w:r w:rsidRPr="00C668E4">
        <w:rPr>
          <w:sz w:val="32"/>
          <w:szCs w:val="32"/>
        </w:rPr>
        <w:t>Tdoc</w:t>
      </w:r>
      <w:proofErr w:type="spellEnd"/>
      <w:r w:rsidRPr="00C668E4">
        <w:rPr>
          <w:sz w:val="32"/>
          <w:szCs w:val="32"/>
        </w:rPr>
        <w:t xml:space="preserve"> </w:t>
      </w:r>
      <w:r w:rsidR="00BB7377" w:rsidRPr="00C668E4">
        <w:rPr>
          <w:sz w:val="32"/>
          <w:szCs w:val="32"/>
        </w:rPr>
        <w:t>R1-</w:t>
      </w:r>
      <w:r w:rsidR="00C668E4" w:rsidRPr="00C668E4">
        <w:rPr>
          <w:sz w:val="32"/>
          <w:szCs w:val="32"/>
        </w:rPr>
        <w:t>2408340</w:t>
      </w:r>
    </w:p>
    <w:p w14:paraId="0BE1B7F9" w14:textId="6F30E685" w:rsidR="006C49C1" w:rsidRPr="004C2138" w:rsidRDefault="00F9373A" w:rsidP="006C49C1">
      <w:pPr>
        <w:pStyle w:val="3GPPHeader"/>
      </w:pPr>
      <w:bookmarkStart w:id="0" w:name="_Hlk164681807"/>
      <w:r w:rsidRPr="00F9373A">
        <w:rPr>
          <w:rFonts w:eastAsiaTheme="minorEastAsia"/>
        </w:rPr>
        <w:t xml:space="preserve">Hefei, China, October </w:t>
      </w:r>
      <w:r w:rsidR="00994816" w:rsidRPr="00C6074E">
        <w:t>1</w:t>
      </w:r>
      <w:r w:rsidR="00994816">
        <w:rPr>
          <w:rFonts w:eastAsiaTheme="minorEastAsia" w:hint="eastAsia"/>
        </w:rPr>
        <w:t>4</w:t>
      </w:r>
      <w:r w:rsidR="00994816" w:rsidRPr="00C6074E">
        <w:rPr>
          <w:vertAlign w:val="superscript"/>
        </w:rPr>
        <w:t>th</w:t>
      </w:r>
      <w:r w:rsidR="00994816" w:rsidRPr="00C6074E">
        <w:t xml:space="preserve"> – </w:t>
      </w:r>
      <w:r w:rsidR="00994816">
        <w:rPr>
          <w:rFonts w:eastAsiaTheme="minorEastAsia" w:hint="eastAsia"/>
        </w:rPr>
        <w:t>18</w:t>
      </w:r>
      <w:r w:rsidR="00994816">
        <w:rPr>
          <w:rFonts w:eastAsiaTheme="minorEastAsia" w:hint="eastAsia"/>
          <w:vertAlign w:val="superscript"/>
        </w:rPr>
        <w:t>th</w:t>
      </w:r>
      <w:r w:rsidRPr="00F9373A">
        <w:rPr>
          <w:rFonts w:eastAsiaTheme="minorEastAsia"/>
        </w:rPr>
        <w:t>, 2024</w:t>
      </w:r>
    </w:p>
    <w:bookmarkEnd w:id="0"/>
    <w:p w14:paraId="3086AC07" w14:textId="77777777" w:rsidR="00E90E49" w:rsidRPr="00CE0424" w:rsidRDefault="00E90E49" w:rsidP="00357380">
      <w:pPr>
        <w:pStyle w:val="3GPPHeader"/>
      </w:pPr>
    </w:p>
    <w:p w14:paraId="3982483C" w14:textId="3764F220" w:rsidR="00E90E49" w:rsidRPr="007058A8" w:rsidRDefault="00E90E49" w:rsidP="6F609D71">
      <w:pPr>
        <w:pStyle w:val="3GPPHeader"/>
        <w:rPr>
          <w:sz w:val="22"/>
        </w:rPr>
      </w:pPr>
      <w:r w:rsidRPr="6F609D71">
        <w:rPr>
          <w:sz w:val="22"/>
        </w:rPr>
        <w:t>Agenda Item:</w:t>
      </w:r>
      <w:r>
        <w:tab/>
      </w:r>
      <w:r w:rsidR="007058A8" w:rsidRPr="6F609D71">
        <w:rPr>
          <w:sz w:val="22"/>
        </w:rPr>
        <w:t>9.7.1</w:t>
      </w:r>
    </w:p>
    <w:p w14:paraId="5619E868" w14:textId="77777777" w:rsidR="00E90E49" w:rsidRPr="00CE0424" w:rsidRDefault="003D3C45" w:rsidP="6F609D71">
      <w:pPr>
        <w:pStyle w:val="3GPPHeader"/>
        <w:rPr>
          <w:sz w:val="22"/>
        </w:rPr>
      </w:pPr>
      <w:r w:rsidRPr="6F609D71">
        <w:rPr>
          <w:sz w:val="22"/>
        </w:rPr>
        <w:t>Source:</w:t>
      </w:r>
      <w:r>
        <w:tab/>
      </w:r>
      <w:r w:rsidR="00F64C2B" w:rsidRPr="6F609D71">
        <w:rPr>
          <w:sz w:val="22"/>
        </w:rPr>
        <w:t>Ericsson</w:t>
      </w:r>
    </w:p>
    <w:p w14:paraId="3AF5C9FA" w14:textId="60AFADEB" w:rsidR="00E90E49" w:rsidRPr="00CE0424" w:rsidRDefault="003D3C45" w:rsidP="6F609D71">
      <w:pPr>
        <w:pStyle w:val="3GPPHeader"/>
        <w:rPr>
          <w:sz w:val="22"/>
        </w:rPr>
      </w:pPr>
      <w:r w:rsidRPr="6F609D71">
        <w:rPr>
          <w:sz w:val="22"/>
        </w:rPr>
        <w:t>Title:</w:t>
      </w:r>
      <w:r>
        <w:tab/>
      </w:r>
      <w:r w:rsidR="009F7692" w:rsidRPr="6F609D71">
        <w:rPr>
          <w:sz w:val="22"/>
        </w:rPr>
        <w:t>Discussion on ISAC Deployment Scenarios</w:t>
      </w:r>
    </w:p>
    <w:p w14:paraId="025260C1" w14:textId="77777777" w:rsidR="00E90E49" w:rsidRPr="00CE0424" w:rsidRDefault="00E90E49" w:rsidP="6F609D71">
      <w:pPr>
        <w:pStyle w:val="3GPPHeader"/>
        <w:rPr>
          <w:sz w:val="22"/>
        </w:rPr>
      </w:pPr>
      <w:r w:rsidRPr="6F609D71">
        <w:rPr>
          <w:sz w:val="22"/>
        </w:rPr>
        <w:t>Document for:</w:t>
      </w:r>
      <w:r>
        <w:tab/>
      </w:r>
      <w:r w:rsidRPr="6F609D71">
        <w:rPr>
          <w:sz w:val="22"/>
        </w:rPr>
        <w:t>Discussion, Decision</w:t>
      </w:r>
    </w:p>
    <w:p w14:paraId="4947FDE1" w14:textId="77777777" w:rsidR="009038FC" w:rsidRDefault="009038FC" w:rsidP="00B36555">
      <w:pPr>
        <w:pStyle w:val="Heading1"/>
        <w:numPr>
          <w:ilvl w:val="0"/>
          <w:numId w:val="20"/>
        </w:numPr>
        <w:tabs>
          <w:tab w:val="num" w:pos="432"/>
        </w:tabs>
        <w:ind w:left="1134" w:hanging="1134"/>
        <w:jc w:val="both"/>
      </w:pPr>
      <w:r w:rsidRPr="00821B25">
        <w:t>Discussion</w:t>
      </w:r>
    </w:p>
    <w:p w14:paraId="0EB02C86" w14:textId="77777777" w:rsidR="006C49C1" w:rsidRPr="00793A17" w:rsidRDefault="006C49C1" w:rsidP="006C49C1">
      <w:pPr>
        <w:pStyle w:val="BodyText"/>
        <w:rPr>
          <w:rFonts w:eastAsiaTheme="minorEastAsia"/>
        </w:rPr>
      </w:pPr>
      <w:r w:rsidRPr="6F609D71">
        <w:t xml:space="preserve">The objective of the study on channel modelling for Integrated Sensing </w:t>
      </w:r>
      <w:proofErr w:type="gramStart"/>
      <w:r w:rsidRPr="6F609D71">
        <w:t>And</w:t>
      </w:r>
      <w:proofErr w:type="gramEnd"/>
      <w:r w:rsidRPr="6F609D71">
        <w:t xml:space="preserve"> Communication (ISAC) for NR [1] includes the following: </w:t>
      </w:r>
    </w:p>
    <w:p w14:paraId="17A8B89F" w14:textId="77777777" w:rsidR="006C49C1" w:rsidRDefault="006C49C1" w:rsidP="006C49C1">
      <w:pPr>
        <w:pStyle w:val="BodyText"/>
        <w:rPr>
          <w:rFonts w:asciiTheme="minorHAnsi" w:eastAsiaTheme="minorEastAsia" w:hAnsiTheme="minorHAnsi"/>
        </w:rPr>
      </w:pPr>
      <w:r>
        <w:rPr>
          <w:noProof/>
        </w:rPr>
        <mc:AlternateContent>
          <mc:Choice Requires="wps">
            <w:drawing>
              <wp:inline distT="0" distB="0" distL="0" distR="0" wp14:anchorId="3EBF581F" wp14:editId="4DA4651E">
                <wp:extent cx="6120765" cy="2783205"/>
                <wp:effectExtent l="9525" t="9525" r="13335"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3205"/>
                        </a:xfrm>
                        <a:prstGeom prst="rect">
                          <a:avLst/>
                        </a:prstGeom>
                        <a:solidFill>
                          <a:schemeClr val="lt1">
                            <a:lumMod val="100000"/>
                            <a:lumOff val="0"/>
                          </a:schemeClr>
                        </a:solidFill>
                        <a:ln w="6350">
                          <a:solidFill>
                            <a:srgbClr val="000000"/>
                          </a:solidFill>
                          <a:miter lim="800000"/>
                          <a:headEnd/>
                          <a:tailEnd/>
                        </a:ln>
                      </wps:spPr>
                      <wps:txbx>
                        <w:txbxContent>
                          <w:p w14:paraId="2CC5D8D9" w14:textId="77777777" w:rsidR="006C49C1" w:rsidRDefault="006C49C1" w:rsidP="006C49C1">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D1CC8BC" w14:textId="77777777" w:rsidR="006C49C1" w:rsidRDefault="006C49C1" w:rsidP="00981B6A">
                            <w:pPr>
                              <w:pStyle w:val="BodyText"/>
                              <w:numPr>
                                <w:ilvl w:val="0"/>
                                <w:numId w:val="13"/>
                              </w:numPr>
                              <w:spacing w:line="256" w:lineRule="auto"/>
                              <w:rPr>
                                <w:bCs/>
                                <w:szCs w:val="20"/>
                              </w:rPr>
                            </w:pPr>
                            <w:r>
                              <w:rPr>
                                <w:bCs/>
                                <w:szCs w:val="20"/>
                              </w:rPr>
                              <w:t>UAVs</w:t>
                            </w:r>
                          </w:p>
                          <w:p w14:paraId="144DAE37" w14:textId="77777777" w:rsidR="006C49C1" w:rsidRDefault="006C49C1" w:rsidP="00981B6A">
                            <w:pPr>
                              <w:pStyle w:val="BodyText"/>
                              <w:numPr>
                                <w:ilvl w:val="0"/>
                                <w:numId w:val="13"/>
                              </w:numPr>
                              <w:spacing w:line="256" w:lineRule="auto"/>
                              <w:rPr>
                                <w:bCs/>
                                <w:szCs w:val="20"/>
                              </w:rPr>
                            </w:pPr>
                            <w:r>
                              <w:rPr>
                                <w:bCs/>
                                <w:szCs w:val="20"/>
                              </w:rPr>
                              <w:t xml:space="preserve">Humans indoors and outdoors </w:t>
                            </w:r>
                          </w:p>
                          <w:p w14:paraId="03212643" w14:textId="77777777" w:rsidR="006C49C1" w:rsidRDefault="006C49C1" w:rsidP="00981B6A">
                            <w:pPr>
                              <w:pStyle w:val="BodyText"/>
                              <w:numPr>
                                <w:ilvl w:val="0"/>
                                <w:numId w:val="13"/>
                              </w:numPr>
                              <w:spacing w:line="256" w:lineRule="auto"/>
                              <w:rPr>
                                <w:bCs/>
                                <w:szCs w:val="20"/>
                              </w:rPr>
                            </w:pPr>
                            <w:r>
                              <w:rPr>
                                <w:bCs/>
                                <w:szCs w:val="20"/>
                              </w:rPr>
                              <w:t>Automotive vehicles (at least outdoors)</w:t>
                            </w:r>
                          </w:p>
                          <w:p w14:paraId="29C5873F" w14:textId="77777777" w:rsidR="006C49C1" w:rsidRDefault="006C49C1" w:rsidP="00981B6A">
                            <w:pPr>
                              <w:pStyle w:val="BodyText"/>
                              <w:numPr>
                                <w:ilvl w:val="0"/>
                                <w:numId w:val="13"/>
                              </w:numPr>
                              <w:spacing w:line="256" w:lineRule="auto"/>
                              <w:rPr>
                                <w:bCs/>
                                <w:szCs w:val="20"/>
                              </w:rPr>
                            </w:pPr>
                            <w:r>
                              <w:rPr>
                                <w:bCs/>
                                <w:szCs w:val="20"/>
                              </w:rPr>
                              <w:t>Automated guided vehicles (e.g. in indoor factories)</w:t>
                            </w:r>
                          </w:p>
                          <w:p w14:paraId="19E24A7E" w14:textId="77777777" w:rsidR="006C49C1" w:rsidRDefault="006C49C1" w:rsidP="00981B6A">
                            <w:pPr>
                              <w:pStyle w:val="BodyText"/>
                              <w:numPr>
                                <w:ilvl w:val="0"/>
                                <w:numId w:val="13"/>
                              </w:numPr>
                              <w:spacing w:line="256" w:lineRule="auto"/>
                              <w:rPr>
                                <w:bCs/>
                                <w:szCs w:val="20"/>
                              </w:rPr>
                            </w:pPr>
                            <w:bookmarkStart w:id="1" w:name="OLE_LINK3"/>
                            <w:bookmarkStart w:id="2" w:name="OLE_LINK18"/>
                            <w:r>
                              <w:rPr>
                                <w:bCs/>
                                <w:szCs w:val="20"/>
                              </w:rPr>
                              <w:t xml:space="preserve">Objects creating hazards on </w:t>
                            </w:r>
                            <w:bookmarkEnd w:id="1"/>
                            <w:r>
                              <w:rPr>
                                <w:bCs/>
                                <w:szCs w:val="20"/>
                              </w:rPr>
                              <w:t>roads/railways</w:t>
                            </w:r>
                            <w:bookmarkEnd w:id="2"/>
                            <w:r>
                              <w:rPr>
                                <w:bCs/>
                                <w:szCs w:val="20"/>
                              </w:rPr>
                              <w:t xml:space="preserve">, with a minimum size dependent on </w:t>
                            </w:r>
                            <w:proofErr w:type="gramStart"/>
                            <w:r>
                              <w:rPr>
                                <w:bCs/>
                                <w:szCs w:val="20"/>
                              </w:rPr>
                              <w:t>frequency</w:t>
                            </w:r>
                            <w:proofErr w:type="gramEnd"/>
                          </w:p>
                          <w:p w14:paraId="19507CA6" w14:textId="77777777" w:rsidR="006C49C1" w:rsidRDefault="006C49C1" w:rsidP="006C49C1">
                            <w:pPr>
                              <w:pStyle w:val="BodyText"/>
                              <w:rPr>
                                <w:bCs/>
                                <w:szCs w:val="20"/>
                              </w:rPr>
                            </w:pPr>
                            <w:r>
                              <w:rPr>
                                <w:bCs/>
                                <w:szCs w:val="20"/>
                              </w:rPr>
                              <w:t>All six sensing modes should be considered (i.e. TRP-TRP bistatic, TRP monostatic, TRP-UE bistatic, UE-TRP bistatic, UE-UE bistatic, UE monostatic).</w:t>
                            </w:r>
                          </w:p>
                          <w:p w14:paraId="3FCA9A9C" w14:textId="77777777" w:rsidR="006C49C1" w:rsidRDefault="006C49C1" w:rsidP="006C49C1">
                            <w:pPr>
                              <w:pStyle w:val="BodyText"/>
                            </w:pPr>
                            <w:r>
                              <w:t>For the above use cases, sensing modes and frequencies:</w:t>
                            </w:r>
                          </w:p>
                          <w:p w14:paraId="5A9A3640" w14:textId="77777777" w:rsidR="006C49C1" w:rsidRDefault="006C49C1" w:rsidP="00981B6A">
                            <w:pPr>
                              <w:pStyle w:val="BodyText"/>
                              <w:numPr>
                                <w:ilvl w:val="0"/>
                                <w:numId w:val="14"/>
                              </w:numPr>
                              <w:spacing w:line="256" w:lineRule="auto"/>
                            </w:pPr>
                            <w:r>
                              <w:t>Identify details of the deployment scenarios corresponding to the above use cases.</w:t>
                            </w:r>
                          </w:p>
                          <w:p w14:paraId="69201E72" w14:textId="77777777" w:rsidR="006C49C1" w:rsidRDefault="006C49C1" w:rsidP="006C49C1">
                            <w:pPr>
                              <w:pStyle w:val="BodyText"/>
                            </w:pPr>
                          </w:p>
                        </w:txbxContent>
                      </wps:txbx>
                      <wps:bodyPr rot="0" vert="horz" wrap="square" lIns="91440" tIns="0" rIns="91440" bIns="0" anchor="t" anchorCtr="0" upright="1">
                        <a:noAutofit/>
                      </wps:bodyPr>
                    </wps:wsp>
                  </a:graphicData>
                </a:graphic>
              </wp:inline>
            </w:drawing>
          </mc:Choice>
          <mc:Fallback>
            <w:pict>
              <v:shapetype w14:anchorId="3EBF581F" id="_x0000_t202" coordsize="21600,21600" o:spt="202" path="m,l,21600r21600,l21600,xe">
                <v:stroke joinstyle="miter"/>
                <v:path gradientshapeok="t" o:connecttype="rect"/>
              </v:shapetype>
              <v:shape id="Text Box 2" o:spid="_x0000_s1026" type="#_x0000_t202" style="width:481.9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" fillcolor="white [3201]" strokeweight=".5pt">
                <v:textbox inset=",0,,0">
                  <w:txbxContent>
                    <w:p w14:paraId="2CC5D8D9" w14:textId="77777777" w:rsidR="006C49C1" w:rsidRDefault="006C49C1" w:rsidP="006C49C1">
                      <w:pPr>
                        <w:pStyle w:val="BodyText"/>
                      </w:pPr>
                      <w: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D1CC8BC" w14:textId="77777777" w:rsidR="006C49C1" w:rsidRDefault="006C49C1" w:rsidP="00981B6A">
                      <w:pPr>
                        <w:pStyle w:val="BodyText"/>
                        <w:numPr>
                          <w:ilvl w:val="0"/>
                          <w:numId w:val="13"/>
                        </w:numPr>
                        <w:spacing w:line="256" w:lineRule="auto"/>
                        <w:rPr>
                          <w:bCs/>
                          <w:szCs w:val="20"/>
                        </w:rPr>
                      </w:pPr>
                      <w:r>
                        <w:rPr>
                          <w:bCs/>
                          <w:szCs w:val="20"/>
                        </w:rPr>
                        <w:t>UAVs</w:t>
                      </w:r>
                    </w:p>
                    <w:p w14:paraId="144DAE37" w14:textId="77777777" w:rsidR="006C49C1" w:rsidRDefault="006C49C1" w:rsidP="00981B6A">
                      <w:pPr>
                        <w:pStyle w:val="BodyText"/>
                        <w:numPr>
                          <w:ilvl w:val="0"/>
                          <w:numId w:val="13"/>
                        </w:numPr>
                        <w:spacing w:line="256" w:lineRule="auto"/>
                        <w:rPr>
                          <w:bCs/>
                          <w:szCs w:val="20"/>
                        </w:rPr>
                      </w:pPr>
                      <w:r>
                        <w:rPr>
                          <w:bCs/>
                          <w:szCs w:val="20"/>
                        </w:rPr>
                        <w:t xml:space="preserve">Humans indoors and outdoors </w:t>
                      </w:r>
                    </w:p>
                    <w:p w14:paraId="03212643" w14:textId="77777777" w:rsidR="006C49C1" w:rsidRDefault="006C49C1" w:rsidP="00981B6A">
                      <w:pPr>
                        <w:pStyle w:val="BodyText"/>
                        <w:numPr>
                          <w:ilvl w:val="0"/>
                          <w:numId w:val="13"/>
                        </w:numPr>
                        <w:spacing w:line="256" w:lineRule="auto"/>
                        <w:rPr>
                          <w:bCs/>
                          <w:szCs w:val="20"/>
                        </w:rPr>
                      </w:pPr>
                      <w:r>
                        <w:rPr>
                          <w:bCs/>
                          <w:szCs w:val="20"/>
                        </w:rPr>
                        <w:t>Automotive vehicles (at least outdoors)</w:t>
                      </w:r>
                    </w:p>
                    <w:p w14:paraId="29C5873F" w14:textId="77777777" w:rsidR="006C49C1" w:rsidRDefault="006C49C1" w:rsidP="00981B6A">
                      <w:pPr>
                        <w:pStyle w:val="BodyText"/>
                        <w:numPr>
                          <w:ilvl w:val="0"/>
                          <w:numId w:val="13"/>
                        </w:numPr>
                        <w:spacing w:line="256" w:lineRule="auto"/>
                        <w:rPr>
                          <w:bCs/>
                          <w:szCs w:val="20"/>
                        </w:rPr>
                      </w:pPr>
                      <w:r>
                        <w:rPr>
                          <w:bCs/>
                          <w:szCs w:val="20"/>
                        </w:rPr>
                        <w:t>Automated guided vehicles (e.g. in indoor factories)</w:t>
                      </w:r>
                    </w:p>
                    <w:p w14:paraId="19E24A7E" w14:textId="77777777" w:rsidR="006C49C1" w:rsidRDefault="006C49C1" w:rsidP="00981B6A">
                      <w:pPr>
                        <w:pStyle w:val="BodyText"/>
                        <w:numPr>
                          <w:ilvl w:val="0"/>
                          <w:numId w:val="13"/>
                        </w:numPr>
                        <w:spacing w:line="256" w:lineRule="auto"/>
                        <w:rPr>
                          <w:bCs/>
                          <w:szCs w:val="20"/>
                        </w:rPr>
                      </w:pPr>
                      <w:bookmarkStart w:id="3" w:name="OLE_LINK3"/>
                      <w:bookmarkStart w:id="4" w:name="OLE_LINK18"/>
                      <w:r>
                        <w:rPr>
                          <w:bCs/>
                          <w:szCs w:val="20"/>
                        </w:rPr>
                        <w:t xml:space="preserve">Objects creating hazards on </w:t>
                      </w:r>
                      <w:bookmarkEnd w:id="3"/>
                      <w:r>
                        <w:rPr>
                          <w:bCs/>
                          <w:szCs w:val="20"/>
                        </w:rPr>
                        <w:t>roads/railways</w:t>
                      </w:r>
                      <w:bookmarkEnd w:id="4"/>
                      <w:r>
                        <w:rPr>
                          <w:bCs/>
                          <w:szCs w:val="20"/>
                        </w:rPr>
                        <w:t xml:space="preserve">, with a minimum size dependent on </w:t>
                      </w:r>
                      <w:proofErr w:type="gramStart"/>
                      <w:r>
                        <w:rPr>
                          <w:bCs/>
                          <w:szCs w:val="20"/>
                        </w:rPr>
                        <w:t>frequency</w:t>
                      </w:r>
                      <w:proofErr w:type="gramEnd"/>
                    </w:p>
                    <w:p w14:paraId="19507CA6" w14:textId="77777777" w:rsidR="006C49C1" w:rsidRDefault="006C49C1" w:rsidP="006C49C1">
                      <w:pPr>
                        <w:pStyle w:val="BodyText"/>
                        <w:rPr>
                          <w:bCs/>
                          <w:szCs w:val="20"/>
                        </w:rPr>
                      </w:pPr>
                      <w:r>
                        <w:rPr>
                          <w:bCs/>
                          <w:szCs w:val="20"/>
                        </w:rPr>
                        <w:t>All six sensing modes should be considered (i.e. TRP-TRP bistatic, TRP monostatic, TRP-UE bistatic, UE-TRP bistatic, UE-UE bistatic, UE monostatic).</w:t>
                      </w:r>
                    </w:p>
                    <w:p w14:paraId="3FCA9A9C" w14:textId="77777777" w:rsidR="006C49C1" w:rsidRDefault="006C49C1" w:rsidP="006C49C1">
                      <w:pPr>
                        <w:pStyle w:val="BodyText"/>
                      </w:pPr>
                      <w:r>
                        <w:t>For the above use cases, sensing modes and frequencies:</w:t>
                      </w:r>
                    </w:p>
                    <w:p w14:paraId="5A9A3640" w14:textId="77777777" w:rsidR="006C49C1" w:rsidRDefault="006C49C1" w:rsidP="00981B6A">
                      <w:pPr>
                        <w:pStyle w:val="BodyText"/>
                        <w:numPr>
                          <w:ilvl w:val="0"/>
                          <w:numId w:val="14"/>
                        </w:numPr>
                        <w:spacing w:line="256" w:lineRule="auto"/>
                      </w:pPr>
                      <w:r>
                        <w:t>Identify details of the deployment scenarios corresponding to the above use cases.</w:t>
                      </w:r>
                    </w:p>
                    <w:p w14:paraId="69201E72" w14:textId="77777777" w:rsidR="006C49C1" w:rsidRDefault="006C49C1" w:rsidP="006C49C1">
                      <w:pPr>
                        <w:pStyle w:val="BodyText"/>
                      </w:pPr>
                    </w:p>
                  </w:txbxContent>
                </v:textbox>
                <w10:anchorlock/>
              </v:shape>
            </w:pict>
          </mc:Fallback>
        </mc:AlternateContent>
      </w:r>
    </w:p>
    <w:p w14:paraId="5724FA12" w14:textId="57E582BC" w:rsidR="00244EB7" w:rsidRDefault="00793A17" w:rsidP="00793A17">
      <w:pPr>
        <w:pStyle w:val="BodyText"/>
      </w:pPr>
      <w:r w:rsidRPr="00D47DA9">
        <w:t xml:space="preserve">In this contribution, </w:t>
      </w:r>
      <w:r w:rsidRPr="003E3D7A">
        <w:t xml:space="preserve">we discuss </w:t>
      </w:r>
      <w:r w:rsidR="00543926">
        <w:rPr>
          <w:rFonts w:eastAsiaTheme="minorEastAsia" w:hint="eastAsia"/>
        </w:rPr>
        <w:t xml:space="preserve">general </w:t>
      </w:r>
      <w:r w:rsidR="00543926" w:rsidRPr="00543926">
        <w:rPr>
          <w:rFonts w:hint="eastAsia"/>
        </w:rPr>
        <w:t>rationale</w:t>
      </w:r>
      <w:r w:rsidR="00543926">
        <w:rPr>
          <w:rFonts w:eastAsiaTheme="minorEastAsia" w:hint="eastAsia"/>
        </w:rPr>
        <w:t>s</w:t>
      </w:r>
      <w:r w:rsidR="00543926" w:rsidRPr="00543926">
        <w:rPr>
          <w:rFonts w:hint="eastAsia"/>
        </w:rPr>
        <w:t xml:space="preserve"> for some parameters</w:t>
      </w:r>
      <w:r w:rsidRPr="00543926">
        <w:rPr>
          <w:rFonts w:hint="eastAsia"/>
        </w:rPr>
        <w:t xml:space="preserve"> and provide </w:t>
      </w:r>
      <w:r w:rsidR="00543926" w:rsidRPr="00543926">
        <w:rPr>
          <w:rFonts w:hint="eastAsia"/>
        </w:rPr>
        <w:t xml:space="preserve">tables of evaluation parameters for </w:t>
      </w:r>
      <w:r w:rsidR="00543926">
        <w:rPr>
          <w:rFonts w:eastAsiaTheme="minorEastAsia" w:hint="eastAsia"/>
        </w:rPr>
        <w:t>all</w:t>
      </w:r>
      <w:r w:rsidR="00543926" w:rsidRPr="00543926">
        <w:rPr>
          <w:rFonts w:hint="eastAsia"/>
        </w:rPr>
        <w:t xml:space="preserve"> sensing scenario</w:t>
      </w:r>
      <w:r w:rsidR="00543926">
        <w:rPr>
          <w:rFonts w:eastAsiaTheme="minorEastAsia" w:hint="eastAsia"/>
        </w:rPr>
        <w:t>s</w:t>
      </w:r>
      <w:r w:rsidR="00543926" w:rsidRPr="00543926">
        <w:rPr>
          <w:rFonts w:hint="eastAsia"/>
        </w:rPr>
        <w:t>.</w:t>
      </w:r>
      <w:bookmarkStart w:id="3" w:name="OLE_LINK24"/>
    </w:p>
    <w:p w14:paraId="60123794" w14:textId="23516CE6" w:rsidR="004000E8" w:rsidRPr="00873595" w:rsidRDefault="00020514" w:rsidP="00B40ED6">
      <w:pPr>
        <w:pStyle w:val="Heading1"/>
        <w:numPr>
          <w:ilvl w:val="0"/>
          <w:numId w:val="16"/>
        </w:numPr>
        <w:jc w:val="both"/>
      </w:pPr>
      <w:r>
        <w:rPr>
          <w:lang w:eastAsia="zh-CN"/>
        </w:rPr>
        <w:t>E</w:t>
      </w:r>
      <w:r w:rsidR="00532040">
        <w:rPr>
          <w:lang w:eastAsia="zh-CN"/>
        </w:rPr>
        <w:t>valuation parameters</w:t>
      </w:r>
    </w:p>
    <w:p w14:paraId="08363BB9" w14:textId="314D3021" w:rsidR="00192DC2" w:rsidRDefault="002C3ADB" w:rsidP="00192DC2">
      <w:pPr>
        <w:jc w:val="both"/>
        <w:rPr>
          <w:rFonts w:eastAsiaTheme="minorEastAsia" w:cstheme="minorHAnsi"/>
          <w:bCs/>
          <w:lang w:eastAsia="zh-CN"/>
        </w:rPr>
      </w:pPr>
      <w:r>
        <w:rPr>
          <w:rFonts w:eastAsiaTheme="minorEastAsia" w:cstheme="minorHAnsi" w:hint="eastAsia"/>
          <w:bCs/>
          <w:lang w:eastAsia="zh-CN"/>
        </w:rPr>
        <w:t xml:space="preserve">TR </w:t>
      </w:r>
      <w:r w:rsidR="001A1862">
        <w:rPr>
          <w:rFonts w:eastAsiaTheme="minorEastAsia" w:cstheme="minorHAnsi" w:hint="eastAsia"/>
          <w:bCs/>
          <w:lang w:eastAsia="zh-CN"/>
        </w:rPr>
        <w:t>38.901</w:t>
      </w:r>
      <w:r w:rsidR="00FD3F15">
        <w:rPr>
          <w:rFonts w:eastAsiaTheme="minorEastAsia" w:cstheme="minorHAnsi" w:hint="eastAsia"/>
          <w:bCs/>
          <w:lang w:eastAsia="zh-CN"/>
        </w:rPr>
        <w:t xml:space="preserve"> </w:t>
      </w:r>
      <w:r w:rsidR="00A97513">
        <w:rPr>
          <w:rFonts w:eastAsiaTheme="minorEastAsia" w:cstheme="minorHAnsi"/>
          <w:bCs/>
          <w:lang w:eastAsia="zh-CN"/>
        </w:rPr>
        <w:t>specifies channel model</w:t>
      </w:r>
      <w:r w:rsidR="00E37508">
        <w:rPr>
          <w:rFonts w:eastAsiaTheme="minorEastAsia" w:cstheme="minorHAnsi" w:hint="eastAsia"/>
          <w:bCs/>
          <w:lang w:eastAsia="zh-CN"/>
        </w:rPr>
        <w:t xml:space="preserve"> </w:t>
      </w:r>
      <w:r w:rsidR="00FD3F15" w:rsidRPr="00147F39">
        <w:rPr>
          <w:rFonts w:hint="eastAsia"/>
          <w:lang w:eastAsia="zh-CN"/>
        </w:rPr>
        <w:t>parameters</w:t>
      </w:r>
      <w:r w:rsidR="00FD3F15">
        <w:rPr>
          <w:rFonts w:eastAsiaTheme="minorEastAsia" w:hint="eastAsia"/>
          <w:lang w:eastAsia="zh-CN"/>
        </w:rPr>
        <w:t xml:space="preserve"> </w:t>
      </w:r>
      <w:r w:rsidR="00FD3F15">
        <w:rPr>
          <w:rFonts w:eastAsiaTheme="minorEastAsia" w:cstheme="minorHAnsi" w:hint="eastAsia"/>
          <w:bCs/>
          <w:lang w:eastAsia="zh-CN"/>
        </w:rPr>
        <w:t xml:space="preserve">for different </w:t>
      </w:r>
      <w:r w:rsidR="00E37508">
        <w:rPr>
          <w:rFonts w:eastAsiaTheme="minorEastAsia" w:cstheme="minorHAnsi" w:hint="eastAsia"/>
          <w:bCs/>
          <w:lang w:eastAsia="zh-CN"/>
        </w:rPr>
        <w:t xml:space="preserve">communication </w:t>
      </w:r>
      <w:r w:rsidR="00FD3F15">
        <w:rPr>
          <w:rFonts w:eastAsiaTheme="minorEastAsia" w:cstheme="minorHAnsi" w:hint="eastAsia"/>
          <w:bCs/>
          <w:lang w:eastAsia="zh-CN"/>
        </w:rPr>
        <w:t>scenarios</w:t>
      </w:r>
      <w:r w:rsidR="00E37508">
        <w:rPr>
          <w:rFonts w:eastAsiaTheme="minorEastAsia" w:cstheme="minorHAnsi" w:hint="eastAsia"/>
          <w:bCs/>
          <w:lang w:eastAsia="zh-CN"/>
        </w:rPr>
        <w:t xml:space="preserve"> in Section 7.2</w:t>
      </w:r>
      <w:r w:rsidR="00FD3F15">
        <w:rPr>
          <w:rFonts w:eastAsiaTheme="minorEastAsia" w:cstheme="minorHAnsi" w:hint="eastAsia"/>
          <w:bCs/>
          <w:lang w:eastAsia="zh-CN"/>
        </w:rPr>
        <w:t xml:space="preserve"> and </w:t>
      </w:r>
      <w:r w:rsidR="002E2182">
        <w:rPr>
          <w:rFonts w:eastAsiaTheme="minorEastAsia" w:cstheme="minorHAnsi"/>
          <w:bCs/>
          <w:lang w:eastAsia="zh-CN"/>
        </w:rPr>
        <w:t>parameters</w:t>
      </w:r>
      <w:r w:rsidR="00E37508">
        <w:rPr>
          <w:rFonts w:eastAsiaTheme="minorEastAsia" w:cstheme="minorHAnsi" w:hint="eastAsia"/>
          <w:bCs/>
          <w:lang w:eastAsia="zh-CN"/>
        </w:rPr>
        <w:t xml:space="preserve"> </w:t>
      </w:r>
      <w:r w:rsidR="00FD3F15" w:rsidRPr="00147F39">
        <w:t xml:space="preserve">for </w:t>
      </w:r>
      <w:r w:rsidR="00FD3F15">
        <w:rPr>
          <w:rFonts w:eastAsiaTheme="minorEastAsia" w:cstheme="minorHAnsi" w:hint="eastAsia"/>
          <w:bCs/>
          <w:lang w:eastAsia="zh-CN"/>
        </w:rPr>
        <w:t>channel</w:t>
      </w:r>
      <w:r w:rsidR="00227B23">
        <w:rPr>
          <w:rFonts w:eastAsiaTheme="minorEastAsia" w:cstheme="minorHAnsi"/>
          <w:bCs/>
          <w:lang w:eastAsia="zh-CN"/>
        </w:rPr>
        <w:t xml:space="preserve"> model</w:t>
      </w:r>
      <w:r w:rsidR="00FD3F15">
        <w:rPr>
          <w:rFonts w:eastAsiaTheme="minorEastAsia" w:cstheme="minorHAnsi" w:hint="eastAsia"/>
          <w:bCs/>
          <w:lang w:eastAsia="zh-CN"/>
        </w:rPr>
        <w:t xml:space="preserve"> calibration</w:t>
      </w:r>
      <w:r w:rsidR="00E37508">
        <w:rPr>
          <w:rFonts w:eastAsiaTheme="minorEastAsia" w:cstheme="minorHAnsi" w:hint="eastAsia"/>
          <w:bCs/>
          <w:lang w:eastAsia="zh-CN"/>
        </w:rPr>
        <w:t xml:space="preserve"> in </w:t>
      </w:r>
      <w:r w:rsidR="00E37508">
        <w:rPr>
          <w:rFonts w:eastAsiaTheme="minorEastAsia" w:cstheme="minorHAnsi"/>
          <w:bCs/>
          <w:lang w:eastAsia="zh-CN"/>
        </w:rPr>
        <w:t>S</w:t>
      </w:r>
      <w:r w:rsidR="00E37508">
        <w:rPr>
          <w:rFonts w:eastAsiaTheme="minorEastAsia" w:cstheme="minorHAnsi" w:hint="eastAsia"/>
          <w:bCs/>
          <w:lang w:eastAsia="zh-CN"/>
        </w:rPr>
        <w:t>ection 7.8</w:t>
      </w:r>
      <w:r w:rsidR="00FD3F15">
        <w:rPr>
          <w:rFonts w:eastAsiaTheme="minorEastAsia" w:cstheme="minorHAnsi" w:hint="eastAsia"/>
          <w:bCs/>
          <w:lang w:eastAsia="zh-CN"/>
        </w:rPr>
        <w:t xml:space="preserve">. </w:t>
      </w:r>
      <w:r w:rsidR="00860638">
        <w:rPr>
          <w:rFonts w:eastAsiaTheme="minorEastAsia" w:cstheme="minorHAnsi"/>
          <w:bCs/>
          <w:lang w:eastAsia="zh-CN"/>
        </w:rPr>
        <w:t>V</w:t>
      </w:r>
      <w:r w:rsidR="00192DC2">
        <w:rPr>
          <w:rFonts w:eastAsiaTheme="minorEastAsia" w:cstheme="minorHAnsi" w:hint="eastAsia"/>
          <w:bCs/>
          <w:lang w:eastAsia="zh-CN"/>
        </w:rPr>
        <w:t>alues</w:t>
      </w:r>
      <w:r w:rsidR="004B67ED">
        <w:rPr>
          <w:rFonts w:eastAsiaTheme="minorEastAsia" w:cstheme="minorHAnsi"/>
          <w:bCs/>
          <w:lang w:eastAsia="zh-CN"/>
        </w:rPr>
        <w:t xml:space="preserve"> and </w:t>
      </w:r>
      <w:r w:rsidR="00860638">
        <w:rPr>
          <w:rFonts w:eastAsiaTheme="minorEastAsia" w:cstheme="minorHAnsi"/>
          <w:bCs/>
          <w:lang w:eastAsia="zh-CN"/>
        </w:rPr>
        <w:t>value ranges</w:t>
      </w:r>
      <w:r w:rsidR="00192DC2">
        <w:rPr>
          <w:rFonts w:eastAsiaTheme="minorEastAsia" w:cstheme="minorHAnsi" w:hint="eastAsia"/>
          <w:bCs/>
          <w:lang w:eastAsia="zh-CN"/>
        </w:rPr>
        <w:t xml:space="preserve"> of </w:t>
      </w:r>
      <w:r w:rsidR="00860638">
        <w:rPr>
          <w:rFonts w:eastAsiaTheme="minorEastAsia" w:cstheme="minorHAnsi"/>
          <w:bCs/>
          <w:lang w:eastAsia="zh-CN"/>
        </w:rPr>
        <w:t xml:space="preserve">parameters in Section 7.2 </w:t>
      </w:r>
      <w:r w:rsidR="00E37508">
        <w:rPr>
          <w:rFonts w:eastAsiaTheme="minorEastAsia" w:cstheme="minorHAnsi" w:hint="eastAsia"/>
          <w:bCs/>
          <w:lang w:eastAsia="zh-CN"/>
        </w:rPr>
        <w:t>are</w:t>
      </w:r>
      <w:r w:rsidR="00192DC2">
        <w:rPr>
          <w:rFonts w:eastAsiaTheme="minorEastAsia" w:cstheme="minorHAnsi" w:hint="eastAsia"/>
          <w:bCs/>
          <w:lang w:eastAsia="zh-CN"/>
        </w:rPr>
        <w:t xml:space="preserve"> generic </w:t>
      </w:r>
      <w:r w:rsidR="00E37508">
        <w:rPr>
          <w:rFonts w:eastAsiaTheme="minorEastAsia" w:cstheme="minorHAnsi" w:hint="eastAsia"/>
          <w:bCs/>
          <w:lang w:eastAsia="zh-CN"/>
        </w:rPr>
        <w:t xml:space="preserve">in order </w:t>
      </w:r>
      <w:r w:rsidR="00192DC2">
        <w:rPr>
          <w:rFonts w:eastAsiaTheme="minorEastAsia" w:cstheme="minorHAnsi" w:hint="eastAsia"/>
          <w:bCs/>
          <w:lang w:eastAsia="zh-CN"/>
        </w:rPr>
        <w:t xml:space="preserve">to </w:t>
      </w:r>
      <w:r w:rsidR="00192DC2" w:rsidRPr="00227B23">
        <w:rPr>
          <w:rFonts w:eastAsiaTheme="minorEastAsia" w:cstheme="minorHAnsi" w:hint="eastAsia"/>
          <w:bCs/>
          <w:lang w:eastAsia="zh-CN"/>
        </w:rPr>
        <w:t xml:space="preserve">support </w:t>
      </w:r>
      <w:r w:rsidR="00227B23">
        <w:rPr>
          <w:rFonts w:eastAsiaTheme="minorEastAsia" w:cstheme="minorHAnsi" w:hint="eastAsia"/>
          <w:bCs/>
          <w:lang w:eastAsia="zh-CN"/>
        </w:rPr>
        <w:t>channel model</w:t>
      </w:r>
      <w:r w:rsidR="00BC15FA">
        <w:rPr>
          <w:rFonts w:eastAsiaTheme="minorEastAsia" w:cstheme="minorHAnsi" w:hint="eastAsia"/>
          <w:bCs/>
          <w:lang w:eastAsia="zh-CN"/>
        </w:rPr>
        <w:t>s</w:t>
      </w:r>
      <w:r w:rsidR="00227B23">
        <w:rPr>
          <w:rFonts w:eastAsiaTheme="minorEastAsia" w:cstheme="minorHAnsi" w:hint="eastAsia"/>
          <w:bCs/>
          <w:lang w:eastAsia="zh-CN"/>
        </w:rPr>
        <w:t xml:space="preserve"> </w:t>
      </w:r>
      <w:r w:rsidR="00BC15FA">
        <w:rPr>
          <w:rFonts w:eastAsiaTheme="minorEastAsia" w:cstheme="minorHAnsi" w:hint="eastAsia"/>
          <w:bCs/>
          <w:lang w:eastAsia="zh-CN"/>
        </w:rPr>
        <w:t>for</w:t>
      </w:r>
      <w:r w:rsidR="00227B23">
        <w:rPr>
          <w:rFonts w:eastAsiaTheme="minorEastAsia" w:cstheme="minorHAnsi"/>
          <w:bCs/>
          <w:lang w:eastAsia="zh-CN"/>
        </w:rPr>
        <w:t xml:space="preserve"> as </w:t>
      </w:r>
      <w:r w:rsidR="00192DC2" w:rsidRPr="00227B23">
        <w:rPr>
          <w:rFonts w:eastAsiaTheme="minorEastAsia" w:cstheme="minorHAnsi" w:hint="eastAsia"/>
          <w:bCs/>
          <w:lang w:eastAsia="zh-CN"/>
        </w:rPr>
        <w:t xml:space="preserve">many </w:t>
      </w:r>
      <w:r w:rsidR="00227B23" w:rsidRPr="00227B23">
        <w:rPr>
          <w:rFonts w:eastAsiaTheme="minorEastAsia" w:cstheme="minorHAnsi"/>
          <w:bCs/>
          <w:lang w:eastAsia="zh-CN"/>
        </w:rPr>
        <w:t>cases as possible</w:t>
      </w:r>
      <w:r w:rsidR="00E37508">
        <w:rPr>
          <w:rFonts w:eastAsiaTheme="minorEastAsia" w:cstheme="minorHAnsi" w:hint="eastAsia"/>
          <w:bCs/>
          <w:lang w:eastAsia="zh-CN"/>
        </w:rPr>
        <w:t xml:space="preserve">. They </w:t>
      </w:r>
      <w:r w:rsidR="00E37508">
        <w:rPr>
          <w:rFonts w:eastAsiaTheme="minorEastAsia" w:cstheme="minorHAnsi"/>
          <w:bCs/>
          <w:lang w:eastAsia="zh-CN"/>
        </w:rPr>
        <w:t xml:space="preserve">can </w:t>
      </w:r>
      <w:r w:rsidR="00BC15FA">
        <w:rPr>
          <w:rFonts w:eastAsiaTheme="minorEastAsia" w:cstheme="minorHAnsi" w:hint="eastAsia"/>
          <w:bCs/>
          <w:lang w:eastAsia="zh-CN"/>
        </w:rPr>
        <w:t>be</w:t>
      </w:r>
      <w:r w:rsidR="00E37508">
        <w:rPr>
          <w:rFonts w:eastAsiaTheme="minorEastAsia" w:cstheme="minorHAnsi"/>
          <w:bCs/>
          <w:lang w:eastAsia="zh-CN"/>
        </w:rPr>
        <w:t xml:space="preserve"> </w:t>
      </w:r>
      <w:r w:rsidR="00E37508">
        <w:rPr>
          <w:rFonts w:eastAsiaTheme="minorEastAsia" w:cstheme="minorHAnsi" w:hint="eastAsia"/>
          <w:bCs/>
          <w:lang w:eastAsia="zh-CN"/>
        </w:rPr>
        <w:t>used</w:t>
      </w:r>
      <w:r w:rsidR="00E37508">
        <w:rPr>
          <w:rFonts w:eastAsiaTheme="minorEastAsia" w:cstheme="minorHAnsi"/>
          <w:bCs/>
          <w:lang w:eastAsia="zh-CN"/>
        </w:rPr>
        <w:t xml:space="preserve"> for channel model calibration</w:t>
      </w:r>
      <w:r w:rsidR="00E37508">
        <w:rPr>
          <w:rFonts w:eastAsiaTheme="minorEastAsia" w:cstheme="minorHAnsi" w:hint="eastAsia"/>
          <w:bCs/>
          <w:lang w:eastAsia="zh-CN"/>
        </w:rPr>
        <w:t xml:space="preserve"> as well, as </w:t>
      </w:r>
      <w:r w:rsidR="002D5857">
        <w:rPr>
          <w:rFonts w:eastAsiaTheme="minorEastAsia" w:cstheme="minorHAnsi" w:hint="eastAsia"/>
          <w:bCs/>
          <w:lang w:eastAsia="zh-CN"/>
        </w:rPr>
        <w:t>stated</w:t>
      </w:r>
      <w:r w:rsidR="00E37508">
        <w:rPr>
          <w:rFonts w:eastAsiaTheme="minorEastAsia" w:cstheme="minorHAnsi" w:hint="eastAsia"/>
          <w:bCs/>
          <w:lang w:eastAsia="zh-CN"/>
        </w:rPr>
        <w:t xml:space="preserve"> below. </w:t>
      </w:r>
      <w:r w:rsidR="00BC15FA">
        <w:rPr>
          <w:rFonts w:eastAsiaTheme="minorEastAsia" w:cstheme="minorHAnsi" w:hint="eastAsia"/>
          <w:bCs/>
          <w:lang w:eastAsia="zh-CN"/>
        </w:rPr>
        <w:t>In addition</w:t>
      </w:r>
      <w:r w:rsidR="00E37508">
        <w:rPr>
          <w:rFonts w:eastAsiaTheme="minorEastAsia" w:cstheme="minorHAnsi" w:hint="eastAsia"/>
          <w:bCs/>
          <w:lang w:eastAsia="zh-CN"/>
        </w:rPr>
        <w:t xml:space="preserve">, </w:t>
      </w:r>
      <w:r w:rsidR="00860638">
        <w:rPr>
          <w:rFonts w:eastAsiaTheme="minorEastAsia" w:cstheme="minorHAnsi"/>
          <w:bCs/>
          <w:lang w:eastAsia="zh-CN"/>
        </w:rPr>
        <w:t xml:space="preserve">a </w:t>
      </w:r>
      <w:r w:rsidR="00EA4E78">
        <w:rPr>
          <w:rFonts w:eastAsiaTheme="minorEastAsia" w:cstheme="minorHAnsi"/>
          <w:bCs/>
          <w:lang w:eastAsia="zh-CN"/>
        </w:rPr>
        <w:t>sub</w:t>
      </w:r>
      <w:r w:rsidR="00192DC2">
        <w:rPr>
          <w:rFonts w:eastAsiaTheme="minorEastAsia" w:cstheme="minorHAnsi" w:hint="eastAsia"/>
          <w:bCs/>
          <w:lang w:eastAsia="zh-CN"/>
        </w:rPr>
        <w:t>set of values</w:t>
      </w:r>
      <w:r w:rsidR="004B67ED">
        <w:rPr>
          <w:rFonts w:eastAsiaTheme="minorEastAsia" w:cstheme="minorHAnsi"/>
          <w:bCs/>
          <w:lang w:eastAsia="zh-CN"/>
        </w:rPr>
        <w:t xml:space="preserve"> and </w:t>
      </w:r>
      <w:r w:rsidR="00192DC2">
        <w:rPr>
          <w:rFonts w:eastAsiaTheme="minorEastAsia" w:cstheme="minorHAnsi" w:hint="eastAsia"/>
          <w:bCs/>
          <w:lang w:eastAsia="zh-CN"/>
        </w:rPr>
        <w:t>value ranges</w:t>
      </w:r>
      <w:r w:rsidR="002569B9">
        <w:rPr>
          <w:rFonts w:eastAsiaTheme="minorEastAsia" w:cstheme="minorHAnsi"/>
          <w:bCs/>
          <w:lang w:eastAsia="zh-CN"/>
        </w:rPr>
        <w:t xml:space="preserve"> </w:t>
      </w:r>
      <w:r w:rsidR="00846A58">
        <w:rPr>
          <w:rFonts w:eastAsiaTheme="minorEastAsia" w:cstheme="minorHAnsi"/>
          <w:bCs/>
          <w:lang w:eastAsia="zh-CN"/>
        </w:rPr>
        <w:t>for</w:t>
      </w:r>
      <w:r w:rsidR="002569B9">
        <w:rPr>
          <w:rFonts w:eastAsiaTheme="minorEastAsia" w:cstheme="minorHAnsi"/>
          <w:bCs/>
          <w:lang w:eastAsia="zh-CN"/>
        </w:rPr>
        <w:t xml:space="preserve"> particular cases</w:t>
      </w:r>
      <w:r w:rsidR="00192DC2">
        <w:rPr>
          <w:rFonts w:eastAsiaTheme="minorEastAsia" w:cstheme="minorHAnsi" w:hint="eastAsia"/>
          <w:bCs/>
          <w:lang w:eastAsia="zh-CN"/>
        </w:rPr>
        <w:t xml:space="preserve"> </w:t>
      </w:r>
      <w:r w:rsidR="00E37508">
        <w:rPr>
          <w:rFonts w:eastAsiaTheme="minorEastAsia" w:cstheme="minorHAnsi" w:hint="eastAsia"/>
          <w:bCs/>
          <w:lang w:eastAsia="zh-CN"/>
        </w:rPr>
        <w:t>are selected</w:t>
      </w:r>
      <w:r w:rsidR="00860638">
        <w:rPr>
          <w:rFonts w:eastAsiaTheme="minorEastAsia" w:cstheme="minorHAnsi"/>
          <w:bCs/>
          <w:lang w:eastAsia="zh-CN"/>
        </w:rPr>
        <w:t xml:space="preserve"> for channel model calibration</w:t>
      </w:r>
      <w:r w:rsidR="00E37508">
        <w:rPr>
          <w:rFonts w:eastAsiaTheme="minorEastAsia" w:cstheme="minorHAnsi" w:hint="eastAsia"/>
          <w:bCs/>
          <w:lang w:eastAsia="zh-CN"/>
        </w:rPr>
        <w:t xml:space="preserve"> only</w:t>
      </w:r>
      <w:r w:rsidR="00860638">
        <w:rPr>
          <w:rFonts w:eastAsiaTheme="minorEastAsia" w:cstheme="minorHAnsi"/>
          <w:bCs/>
          <w:lang w:eastAsia="zh-CN"/>
        </w:rPr>
        <w:t xml:space="preserve"> </w:t>
      </w:r>
      <w:r w:rsidR="00E37508">
        <w:rPr>
          <w:rFonts w:eastAsiaTheme="minorEastAsia" w:cstheme="minorHAnsi" w:hint="eastAsia"/>
          <w:bCs/>
          <w:lang w:eastAsia="zh-CN"/>
        </w:rPr>
        <w:t xml:space="preserve">and captured in Section 7.8 </w:t>
      </w:r>
      <w:r w:rsidR="00192DC2">
        <w:rPr>
          <w:rFonts w:eastAsiaTheme="minorEastAsia" w:cstheme="minorHAnsi" w:hint="eastAsia"/>
          <w:bCs/>
          <w:lang w:eastAsia="zh-CN"/>
        </w:rPr>
        <w:t xml:space="preserve">in order to reduce </w:t>
      </w:r>
      <w:r w:rsidR="004D2F61">
        <w:rPr>
          <w:rFonts w:eastAsiaTheme="minorEastAsia" w:cstheme="minorHAnsi"/>
          <w:bCs/>
          <w:lang w:eastAsia="zh-CN"/>
        </w:rPr>
        <w:t xml:space="preserve">the </w:t>
      </w:r>
      <w:r w:rsidR="00192DC2">
        <w:rPr>
          <w:rFonts w:eastAsiaTheme="minorEastAsia" w:cstheme="minorHAnsi" w:hint="eastAsia"/>
          <w:bCs/>
          <w:lang w:eastAsia="zh-CN"/>
        </w:rPr>
        <w:t xml:space="preserve">calibration efforts. </w:t>
      </w:r>
    </w:p>
    <w:p w14:paraId="284CAB7B" w14:textId="77777777" w:rsidR="002569B9" w:rsidRPr="002569B9" w:rsidRDefault="002569B9" w:rsidP="002569B9">
      <w:pPr>
        <w:rPr>
          <w:i/>
          <w:iCs/>
          <w:sz w:val="22"/>
          <w:szCs w:val="24"/>
        </w:rPr>
      </w:pPr>
      <w:bookmarkStart w:id="4" w:name="_Toc493104191"/>
      <w:bookmarkStart w:id="5" w:name="_Toc20320094"/>
      <w:bookmarkStart w:id="6" w:name="_Toc20340113"/>
      <w:bookmarkStart w:id="7" w:name="_Toc152927508"/>
      <w:r w:rsidRPr="002569B9">
        <w:rPr>
          <w:i/>
          <w:iCs/>
          <w:sz w:val="22"/>
          <w:szCs w:val="24"/>
        </w:rPr>
        <w:t>7.2</w:t>
      </w:r>
      <w:r w:rsidRPr="002569B9">
        <w:rPr>
          <w:i/>
          <w:iCs/>
          <w:sz w:val="22"/>
          <w:szCs w:val="24"/>
        </w:rPr>
        <w:tab/>
        <w:t>Scenarios</w:t>
      </w:r>
      <w:bookmarkEnd w:id="4"/>
      <w:bookmarkEnd w:id="5"/>
      <w:bookmarkEnd w:id="6"/>
      <w:bookmarkEnd w:id="7"/>
    </w:p>
    <w:p w14:paraId="5CF02318" w14:textId="07BAEDC6" w:rsidR="008C5AE2" w:rsidRPr="008C5AE2" w:rsidRDefault="008C5AE2" w:rsidP="00192DC2">
      <w:pPr>
        <w:jc w:val="both"/>
        <w:rPr>
          <w:i/>
          <w:iCs/>
          <w:lang w:eastAsia="ko-KR"/>
        </w:rPr>
      </w:pPr>
      <w:r w:rsidRPr="008C5AE2">
        <w:rPr>
          <w:rFonts w:hint="eastAsia"/>
          <w:i/>
          <w:iCs/>
          <w:lang w:eastAsia="ko-KR"/>
        </w:rPr>
        <w:t>The detailed scenario description in this clause can be used for channel model calibration.</w:t>
      </w:r>
    </w:p>
    <w:p w14:paraId="4B36E073" w14:textId="633ED1AC" w:rsidR="0062751F" w:rsidRDefault="008D05B1" w:rsidP="007875CF">
      <w:pPr>
        <w:jc w:val="both"/>
        <w:rPr>
          <w:rFonts w:eastAsiaTheme="minorEastAsia" w:cstheme="minorHAnsi"/>
          <w:bCs/>
          <w:lang w:eastAsia="zh-CN"/>
        </w:rPr>
      </w:pPr>
      <w:r>
        <w:rPr>
          <w:rFonts w:eastAsiaTheme="minorEastAsia" w:cstheme="minorHAnsi" w:hint="eastAsia"/>
          <w:bCs/>
          <w:lang w:eastAsia="zh-CN"/>
        </w:rPr>
        <w:lastRenderedPageBreak/>
        <w:t xml:space="preserve">In ISAC Channel Modelling SI, </w:t>
      </w:r>
      <w:r w:rsidR="0062751F">
        <w:rPr>
          <w:rFonts w:eastAsiaTheme="minorEastAsia" w:cstheme="minorHAnsi"/>
          <w:bCs/>
          <w:lang w:eastAsia="zh-CN"/>
        </w:rPr>
        <w:t xml:space="preserve">RAN1 is </w:t>
      </w:r>
      <w:r w:rsidR="003B2A21">
        <w:rPr>
          <w:rFonts w:eastAsiaTheme="minorEastAsia" w:cstheme="minorHAnsi"/>
          <w:bCs/>
          <w:lang w:eastAsia="zh-CN"/>
        </w:rPr>
        <w:t xml:space="preserve">now </w:t>
      </w:r>
      <w:r w:rsidR="0062751F">
        <w:rPr>
          <w:rFonts w:eastAsiaTheme="minorEastAsia" w:cstheme="minorHAnsi"/>
          <w:bCs/>
          <w:lang w:eastAsia="zh-CN"/>
        </w:rPr>
        <w:t>discussing parameters</w:t>
      </w:r>
      <w:r w:rsidR="00571FB7">
        <w:rPr>
          <w:rFonts w:eastAsiaTheme="minorEastAsia" w:cstheme="minorHAnsi"/>
          <w:bCs/>
          <w:lang w:eastAsia="zh-CN"/>
        </w:rPr>
        <w:t xml:space="preserve"> for each sensing scenario</w:t>
      </w:r>
      <w:r w:rsidR="006B09CC">
        <w:rPr>
          <w:rFonts w:eastAsiaTheme="minorEastAsia" w:cstheme="minorHAnsi"/>
          <w:bCs/>
          <w:lang w:eastAsia="zh-CN"/>
        </w:rPr>
        <w:t>.  The</w:t>
      </w:r>
      <w:r w:rsidR="0062751F">
        <w:rPr>
          <w:rFonts w:eastAsiaTheme="minorEastAsia" w:cstheme="minorHAnsi"/>
          <w:bCs/>
          <w:lang w:eastAsia="zh-CN"/>
        </w:rPr>
        <w:t xml:space="preserve"> values</w:t>
      </w:r>
      <w:r w:rsidR="002152AD">
        <w:rPr>
          <w:rFonts w:eastAsiaTheme="minorEastAsia" w:cstheme="minorHAnsi"/>
          <w:bCs/>
          <w:lang w:eastAsia="zh-CN"/>
        </w:rPr>
        <w:t xml:space="preserve"> and </w:t>
      </w:r>
      <w:r w:rsidR="0062751F">
        <w:rPr>
          <w:rFonts w:eastAsiaTheme="minorEastAsia" w:cstheme="minorHAnsi"/>
          <w:bCs/>
          <w:lang w:eastAsia="zh-CN"/>
        </w:rPr>
        <w:t>value ranges</w:t>
      </w:r>
      <w:r w:rsidR="006B09CC">
        <w:rPr>
          <w:rFonts w:eastAsiaTheme="minorEastAsia" w:cstheme="minorHAnsi"/>
          <w:bCs/>
          <w:lang w:eastAsia="zh-CN"/>
        </w:rPr>
        <w:t xml:space="preserve"> of these parameters</w:t>
      </w:r>
      <w:r w:rsidR="0062751F">
        <w:rPr>
          <w:rFonts w:eastAsiaTheme="minorEastAsia" w:cstheme="minorHAnsi"/>
          <w:bCs/>
          <w:lang w:eastAsia="zh-CN"/>
        </w:rPr>
        <w:t xml:space="preserve"> should be generic </w:t>
      </w:r>
      <w:r w:rsidR="00BC15FA">
        <w:rPr>
          <w:rFonts w:eastAsiaTheme="minorEastAsia" w:cstheme="minorHAnsi" w:hint="eastAsia"/>
          <w:bCs/>
          <w:lang w:eastAsia="zh-CN"/>
        </w:rPr>
        <w:t>rather than restrictive</w:t>
      </w:r>
      <w:r>
        <w:rPr>
          <w:rFonts w:eastAsiaTheme="minorEastAsia" w:cstheme="minorHAnsi" w:hint="eastAsia"/>
          <w:bCs/>
          <w:lang w:eastAsia="zh-CN"/>
        </w:rPr>
        <w:t xml:space="preserve">, </w:t>
      </w:r>
      <w:r w:rsidR="00E37508">
        <w:rPr>
          <w:rFonts w:eastAsiaTheme="minorEastAsia" w:cstheme="minorHAnsi" w:hint="eastAsia"/>
          <w:bCs/>
          <w:lang w:eastAsia="zh-CN"/>
        </w:rPr>
        <w:t>such as</w:t>
      </w:r>
      <w:r w:rsidR="00E37508">
        <w:rPr>
          <w:rFonts w:eastAsiaTheme="minorEastAsia" w:cstheme="minorHAnsi"/>
          <w:bCs/>
          <w:lang w:eastAsia="zh-CN"/>
        </w:rPr>
        <w:t xml:space="preserve"> </w:t>
      </w:r>
      <w:r>
        <w:rPr>
          <w:rFonts w:eastAsiaTheme="minorEastAsia" w:cstheme="minorHAnsi" w:hint="eastAsia"/>
          <w:bCs/>
          <w:lang w:eastAsia="zh-CN"/>
        </w:rPr>
        <w:t xml:space="preserve">the support </w:t>
      </w:r>
      <w:r w:rsidR="00B13A41">
        <w:rPr>
          <w:rFonts w:eastAsiaTheme="minorEastAsia" w:cstheme="minorHAnsi"/>
          <w:bCs/>
          <w:lang w:eastAsia="zh-CN"/>
        </w:rPr>
        <w:t>for</w:t>
      </w:r>
      <w:r>
        <w:rPr>
          <w:rFonts w:eastAsiaTheme="minorEastAsia" w:cstheme="minorHAnsi" w:hint="eastAsia"/>
          <w:bCs/>
          <w:lang w:eastAsia="zh-CN"/>
        </w:rPr>
        <w:t xml:space="preserve"> both </w:t>
      </w:r>
      <w:r w:rsidR="00E37508">
        <w:rPr>
          <w:rFonts w:eastAsiaTheme="minorEastAsia" w:cstheme="minorHAnsi"/>
          <w:bCs/>
          <w:lang w:eastAsia="zh-CN"/>
        </w:rPr>
        <w:t>time-constant speed and time-varying speed</w:t>
      </w:r>
      <w:r>
        <w:rPr>
          <w:rFonts w:eastAsiaTheme="minorEastAsia" w:cstheme="minorHAnsi" w:hint="eastAsia"/>
          <w:bCs/>
          <w:lang w:eastAsia="zh-CN"/>
        </w:rPr>
        <w:t>,</w:t>
      </w:r>
      <w:r w:rsidR="003B2A21">
        <w:rPr>
          <w:rFonts w:eastAsiaTheme="minorEastAsia" w:cstheme="minorHAnsi"/>
          <w:bCs/>
          <w:lang w:eastAsia="zh-CN"/>
        </w:rPr>
        <w:t xml:space="preserve"> and </w:t>
      </w:r>
      <w:r w:rsidR="0062751F">
        <w:rPr>
          <w:rFonts w:eastAsiaTheme="minorEastAsia" w:cstheme="minorHAnsi"/>
          <w:bCs/>
          <w:lang w:eastAsia="zh-CN"/>
        </w:rPr>
        <w:t xml:space="preserve">with </w:t>
      </w:r>
      <w:r w:rsidR="00E37508">
        <w:rPr>
          <w:rFonts w:eastAsiaTheme="minorEastAsia" w:cstheme="minorHAnsi" w:hint="eastAsia"/>
          <w:bCs/>
          <w:lang w:eastAsia="zh-CN"/>
        </w:rPr>
        <w:t xml:space="preserve">as </w:t>
      </w:r>
      <w:r w:rsidR="0062751F">
        <w:rPr>
          <w:rFonts w:eastAsiaTheme="minorEastAsia" w:cstheme="minorHAnsi"/>
          <w:bCs/>
          <w:lang w:eastAsia="zh-CN"/>
        </w:rPr>
        <w:t>few options</w:t>
      </w:r>
      <w:r w:rsidR="00E37508">
        <w:rPr>
          <w:rFonts w:eastAsiaTheme="minorEastAsia" w:cstheme="minorHAnsi" w:hint="eastAsia"/>
          <w:bCs/>
          <w:lang w:eastAsia="zh-CN"/>
        </w:rPr>
        <w:t xml:space="preserve"> as possible</w:t>
      </w:r>
      <w:r w:rsidR="0062751F">
        <w:rPr>
          <w:rFonts w:eastAsiaTheme="minorEastAsia" w:cstheme="minorHAnsi"/>
          <w:bCs/>
          <w:lang w:eastAsia="zh-CN"/>
        </w:rPr>
        <w:t xml:space="preserve">. </w:t>
      </w:r>
    </w:p>
    <w:p w14:paraId="5D96FBE2" w14:textId="69FB8596" w:rsidR="007875CF" w:rsidRPr="007875CF" w:rsidRDefault="0062751F" w:rsidP="007875CF">
      <w:pPr>
        <w:pStyle w:val="Observation"/>
        <w:spacing w:before="120"/>
        <w:ind w:left="1699" w:hanging="1699"/>
        <w:rPr>
          <w:rFonts w:cs="Arial"/>
          <w:lang w:eastAsia="zh-CN"/>
        </w:rPr>
      </w:pPr>
      <w:bookmarkStart w:id="8" w:name="_Toc178972855"/>
      <w:r>
        <w:rPr>
          <w:rFonts w:eastAsiaTheme="minorEastAsia" w:cstheme="minorHAnsi"/>
          <w:bCs w:val="0"/>
          <w:lang w:eastAsia="zh-CN"/>
        </w:rPr>
        <w:t>Values</w:t>
      </w:r>
      <w:r w:rsidR="00231B75">
        <w:rPr>
          <w:rFonts w:eastAsiaTheme="minorEastAsia" w:cstheme="minorHAnsi"/>
          <w:bCs w:val="0"/>
          <w:lang w:eastAsia="zh-CN"/>
        </w:rPr>
        <w:t xml:space="preserve"> and </w:t>
      </w:r>
      <w:r>
        <w:rPr>
          <w:rFonts w:eastAsiaTheme="minorEastAsia" w:cstheme="minorHAnsi"/>
          <w:bCs w:val="0"/>
          <w:lang w:eastAsia="zh-CN"/>
        </w:rPr>
        <w:t>value ranges defined for the scenarios should be</w:t>
      </w:r>
      <w:r>
        <w:rPr>
          <w:rFonts w:eastAsiaTheme="minorEastAsia" w:cstheme="minorHAnsi" w:hint="eastAsia"/>
          <w:bCs w:val="0"/>
          <w:lang w:eastAsia="zh-CN"/>
        </w:rPr>
        <w:t xml:space="preserve"> </w:t>
      </w:r>
      <w:r>
        <w:rPr>
          <w:rFonts w:eastAsiaTheme="minorEastAsia" w:cstheme="minorHAnsi" w:hint="eastAsia"/>
          <w:lang w:eastAsia="zh-CN"/>
        </w:rPr>
        <w:t xml:space="preserve">sufficiently generic to </w:t>
      </w:r>
      <w:r w:rsidRPr="00227B23">
        <w:rPr>
          <w:rFonts w:eastAsiaTheme="minorEastAsia" w:cstheme="minorHAnsi" w:hint="eastAsia"/>
          <w:lang w:eastAsia="zh-CN"/>
        </w:rPr>
        <w:t xml:space="preserve">support </w:t>
      </w:r>
      <w:r>
        <w:rPr>
          <w:rFonts w:eastAsiaTheme="minorEastAsia" w:cstheme="minorHAnsi" w:hint="eastAsia"/>
          <w:lang w:eastAsia="zh-CN"/>
        </w:rPr>
        <w:t>channel model</w:t>
      </w:r>
      <w:r w:rsidR="00BC15FA">
        <w:rPr>
          <w:rFonts w:eastAsiaTheme="minorEastAsia" w:cstheme="minorHAnsi" w:hint="eastAsia"/>
          <w:lang w:eastAsia="zh-CN"/>
        </w:rPr>
        <w:t>s</w:t>
      </w:r>
      <w:r>
        <w:rPr>
          <w:rFonts w:eastAsiaTheme="minorEastAsia" w:cstheme="minorHAnsi" w:hint="eastAsia"/>
          <w:lang w:eastAsia="zh-CN"/>
        </w:rPr>
        <w:t xml:space="preserve"> </w:t>
      </w:r>
      <w:r w:rsidR="00BC15FA">
        <w:rPr>
          <w:rFonts w:eastAsiaTheme="minorEastAsia" w:cstheme="minorHAnsi" w:hint="eastAsia"/>
          <w:bCs w:val="0"/>
          <w:lang w:eastAsia="zh-CN"/>
        </w:rPr>
        <w:t>for</w:t>
      </w:r>
      <w:r>
        <w:rPr>
          <w:rFonts w:eastAsiaTheme="minorEastAsia" w:cstheme="minorHAnsi"/>
          <w:bCs w:val="0"/>
          <w:lang w:eastAsia="zh-CN"/>
        </w:rPr>
        <w:t xml:space="preserve"> as </w:t>
      </w:r>
      <w:r w:rsidRPr="00227B23">
        <w:rPr>
          <w:rFonts w:eastAsiaTheme="minorEastAsia" w:cstheme="minorHAnsi" w:hint="eastAsia"/>
          <w:lang w:eastAsia="zh-CN"/>
        </w:rPr>
        <w:t xml:space="preserve">many </w:t>
      </w:r>
      <w:r w:rsidRPr="00227B23">
        <w:rPr>
          <w:rFonts w:eastAsiaTheme="minorEastAsia" w:cstheme="minorHAnsi"/>
          <w:bCs w:val="0"/>
          <w:lang w:eastAsia="zh-CN"/>
        </w:rPr>
        <w:t>cases as possible</w:t>
      </w:r>
      <w:r>
        <w:rPr>
          <w:rFonts w:eastAsiaTheme="minorEastAsia" w:cstheme="minorHAnsi"/>
          <w:bCs w:val="0"/>
          <w:lang w:eastAsia="zh-CN"/>
        </w:rPr>
        <w:t>. A</w:t>
      </w:r>
      <w:r>
        <w:rPr>
          <w:rFonts w:eastAsiaTheme="minorEastAsia" w:cstheme="minorHAnsi" w:hint="eastAsia"/>
          <w:lang w:eastAsia="zh-CN"/>
        </w:rPr>
        <w:t xml:space="preserve"> s</w:t>
      </w:r>
      <w:r w:rsidR="00860E45">
        <w:rPr>
          <w:rFonts w:eastAsiaTheme="minorEastAsia" w:cstheme="minorHAnsi"/>
          <w:lang w:eastAsia="zh-CN"/>
        </w:rPr>
        <w:t>ub</w:t>
      </w:r>
      <w:r>
        <w:rPr>
          <w:rFonts w:eastAsiaTheme="minorEastAsia" w:cstheme="minorHAnsi" w:hint="eastAsia"/>
          <w:lang w:eastAsia="zh-CN"/>
        </w:rPr>
        <w:t>set of values</w:t>
      </w:r>
      <w:r w:rsidR="00860E45">
        <w:rPr>
          <w:rFonts w:eastAsiaTheme="minorEastAsia" w:cstheme="minorHAnsi"/>
          <w:lang w:eastAsia="zh-CN"/>
        </w:rPr>
        <w:t xml:space="preserve"> and </w:t>
      </w:r>
      <w:r>
        <w:rPr>
          <w:rFonts w:eastAsiaTheme="minorEastAsia" w:cstheme="minorHAnsi" w:hint="eastAsia"/>
          <w:lang w:eastAsia="zh-CN"/>
        </w:rPr>
        <w:t>value ranges</w:t>
      </w:r>
      <w:r>
        <w:rPr>
          <w:rFonts w:eastAsiaTheme="minorEastAsia" w:cstheme="minorHAnsi"/>
          <w:bCs w:val="0"/>
          <w:lang w:eastAsia="zh-CN"/>
        </w:rPr>
        <w:t xml:space="preserve"> can be </w:t>
      </w:r>
      <w:r w:rsidR="00F72E1F">
        <w:rPr>
          <w:rFonts w:eastAsiaTheme="minorEastAsia" w:cstheme="minorHAnsi"/>
          <w:bCs w:val="0"/>
          <w:lang w:eastAsia="zh-CN"/>
        </w:rPr>
        <w:t>selected</w:t>
      </w:r>
      <w:r>
        <w:rPr>
          <w:rFonts w:eastAsiaTheme="minorEastAsia" w:cstheme="minorHAnsi"/>
          <w:bCs w:val="0"/>
          <w:lang w:eastAsia="zh-CN"/>
        </w:rPr>
        <w:t xml:space="preserve"> for channel model calibration.</w:t>
      </w:r>
      <w:bookmarkEnd w:id="8"/>
    </w:p>
    <w:p w14:paraId="015B72B2" w14:textId="2BAF76F8" w:rsidR="008D05B1" w:rsidRPr="008D05B1" w:rsidRDefault="00BC15FA" w:rsidP="007875CF">
      <w:pPr>
        <w:pStyle w:val="Proposal"/>
        <w:tabs>
          <w:tab w:val="clear" w:pos="1304"/>
        </w:tabs>
        <w:ind w:left="1701" w:hanging="1701"/>
        <w:rPr>
          <w:rFonts w:cs="Arial"/>
        </w:rPr>
      </w:pPr>
      <w:bookmarkStart w:id="9" w:name="_Toc178972864"/>
      <w:r>
        <w:rPr>
          <w:rFonts w:eastAsiaTheme="minorEastAsia" w:cstheme="minorHAnsi" w:hint="eastAsia"/>
        </w:rPr>
        <w:t>In ISAC C</w:t>
      </w:r>
      <w:r w:rsidR="009F1884">
        <w:rPr>
          <w:rFonts w:eastAsiaTheme="minorEastAsia" w:cstheme="minorHAnsi"/>
        </w:rPr>
        <w:t>hannel Modelling</w:t>
      </w:r>
      <w:r>
        <w:rPr>
          <w:rFonts w:eastAsiaTheme="minorEastAsia" w:cstheme="minorHAnsi" w:hint="eastAsia"/>
        </w:rPr>
        <w:t xml:space="preserve"> SI, </w:t>
      </w:r>
      <w:r w:rsidR="008D05B1">
        <w:rPr>
          <w:rFonts w:eastAsiaTheme="minorEastAsia" w:cstheme="minorHAnsi"/>
        </w:rPr>
        <w:t xml:space="preserve">RAN1 </w:t>
      </w:r>
      <w:r w:rsidR="001E7B2E">
        <w:rPr>
          <w:rFonts w:eastAsiaTheme="minorEastAsia" w:cstheme="minorHAnsi"/>
        </w:rPr>
        <w:t xml:space="preserve">should </w:t>
      </w:r>
      <w:r w:rsidR="00C97364">
        <w:rPr>
          <w:rFonts w:eastAsiaTheme="minorEastAsia" w:cstheme="minorHAnsi"/>
        </w:rPr>
        <w:t>aim to make</w:t>
      </w:r>
      <w:r w:rsidR="008D05B1">
        <w:rPr>
          <w:rFonts w:eastAsiaTheme="minorEastAsia" w:cstheme="minorHAnsi"/>
        </w:rPr>
        <w:t xml:space="preserve"> parameters and corresponding values</w:t>
      </w:r>
      <w:r w:rsidR="00DC735F">
        <w:rPr>
          <w:rFonts w:eastAsiaTheme="minorEastAsia" w:cstheme="minorHAnsi"/>
        </w:rPr>
        <w:t xml:space="preserve"> and </w:t>
      </w:r>
      <w:r w:rsidR="008D05B1">
        <w:rPr>
          <w:rFonts w:eastAsiaTheme="minorEastAsia" w:cstheme="minorHAnsi"/>
        </w:rPr>
        <w:t xml:space="preserve">value ranges generic </w:t>
      </w:r>
      <w:r>
        <w:rPr>
          <w:rFonts w:eastAsiaTheme="minorEastAsia" w:cstheme="minorHAnsi" w:hint="eastAsia"/>
        </w:rPr>
        <w:t xml:space="preserve">rather than restrictive </w:t>
      </w:r>
      <w:r w:rsidR="008D05B1">
        <w:rPr>
          <w:rFonts w:eastAsiaTheme="minorEastAsia" w:cstheme="minorHAnsi"/>
        </w:rPr>
        <w:t>for each sensing scenario</w:t>
      </w:r>
      <w:r w:rsidR="008D05B1">
        <w:rPr>
          <w:rFonts w:eastAsiaTheme="minorEastAsia" w:cstheme="minorHAnsi" w:hint="eastAsia"/>
          <w:bCs w:val="0"/>
        </w:rPr>
        <w:t>, such as</w:t>
      </w:r>
      <w:r w:rsidR="008D05B1">
        <w:rPr>
          <w:rFonts w:eastAsiaTheme="minorEastAsia" w:cstheme="minorHAnsi"/>
        </w:rPr>
        <w:t xml:space="preserve"> </w:t>
      </w:r>
      <w:r w:rsidR="00DD735D">
        <w:rPr>
          <w:rFonts w:eastAsiaTheme="minorEastAsia" w:cstheme="minorHAnsi"/>
        </w:rPr>
        <w:t xml:space="preserve">letting parameters </w:t>
      </w:r>
      <w:r w:rsidR="008D05B1">
        <w:rPr>
          <w:rFonts w:eastAsiaTheme="minorEastAsia" w:cstheme="minorHAnsi" w:hint="eastAsia"/>
          <w:bCs w:val="0"/>
        </w:rPr>
        <w:t xml:space="preserve">support of both </w:t>
      </w:r>
      <w:r w:rsidR="008D05B1">
        <w:rPr>
          <w:rFonts w:eastAsiaTheme="minorEastAsia" w:cstheme="minorHAnsi"/>
        </w:rPr>
        <w:t>time-constant speed and time-varying speed</w:t>
      </w:r>
      <w:r w:rsidR="008D05B1">
        <w:rPr>
          <w:rFonts w:eastAsiaTheme="minorEastAsia" w:cstheme="minorHAnsi" w:hint="eastAsia"/>
          <w:bCs w:val="0"/>
        </w:rPr>
        <w:t>,</w:t>
      </w:r>
      <w:r w:rsidR="008D05B1">
        <w:rPr>
          <w:rFonts w:eastAsiaTheme="minorEastAsia" w:cstheme="minorHAnsi"/>
        </w:rPr>
        <w:t xml:space="preserve"> and with </w:t>
      </w:r>
      <w:r w:rsidR="008D05B1">
        <w:rPr>
          <w:rFonts w:eastAsiaTheme="minorEastAsia" w:cstheme="minorHAnsi" w:hint="eastAsia"/>
          <w:bCs w:val="0"/>
        </w:rPr>
        <w:t xml:space="preserve">as </w:t>
      </w:r>
      <w:r w:rsidR="008D05B1">
        <w:rPr>
          <w:rFonts w:eastAsiaTheme="minorEastAsia" w:cstheme="minorHAnsi"/>
        </w:rPr>
        <w:t>few options</w:t>
      </w:r>
      <w:r w:rsidR="008D05B1">
        <w:rPr>
          <w:rFonts w:eastAsiaTheme="minorEastAsia" w:cstheme="minorHAnsi" w:hint="eastAsia"/>
          <w:bCs w:val="0"/>
        </w:rPr>
        <w:t xml:space="preserve"> as possible</w:t>
      </w:r>
      <w:r w:rsidR="008D05B1">
        <w:rPr>
          <w:rFonts w:eastAsiaTheme="minorEastAsia" w:cstheme="minorHAnsi"/>
        </w:rPr>
        <w:t>.</w:t>
      </w:r>
      <w:bookmarkEnd w:id="9"/>
      <w:r w:rsidR="008D05B1">
        <w:rPr>
          <w:rFonts w:eastAsiaTheme="minorEastAsia" w:cstheme="minorHAnsi"/>
        </w:rPr>
        <w:t xml:space="preserve"> </w:t>
      </w:r>
    </w:p>
    <w:p w14:paraId="3CE76B42" w14:textId="5DDC44D4" w:rsidR="005147BC" w:rsidRPr="003B2A21" w:rsidRDefault="007D1A09" w:rsidP="003B2A21">
      <w:pPr>
        <w:jc w:val="both"/>
        <w:rPr>
          <w:rFonts w:eastAsiaTheme="minorEastAsia"/>
          <w:lang w:val="en-GB" w:eastAsia="zh-CN"/>
        </w:rPr>
      </w:pPr>
      <w:r>
        <w:rPr>
          <w:rFonts w:eastAsiaTheme="minorEastAsia" w:hint="eastAsia"/>
          <w:lang w:val="en-GB" w:eastAsia="zh-CN"/>
        </w:rPr>
        <w:t>There are many</w:t>
      </w:r>
      <w:r w:rsidR="003B2A21">
        <w:rPr>
          <w:rFonts w:eastAsiaTheme="minorEastAsia"/>
          <w:lang w:val="en-GB" w:eastAsia="zh-CN"/>
        </w:rPr>
        <w:t xml:space="preserve"> open</w:t>
      </w:r>
      <w:r>
        <w:rPr>
          <w:rFonts w:eastAsiaTheme="minorEastAsia" w:hint="eastAsia"/>
          <w:lang w:val="en-GB" w:eastAsia="zh-CN"/>
        </w:rPr>
        <w:t xml:space="preserve"> issues </w:t>
      </w:r>
      <w:r w:rsidR="003B2A21">
        <w:rPr>
          <w:rFonts w:eastAsiaTheme="minorEastAsia"/>
          <w:lang w:val="en-GB" w:eastAsia="zh-CN"/>
        </w:rPr>
        <w:t>of ISAC</w:t>
      </w:r>
      <w:r>
        <w:rPr>
          <w:rFonts w:eastAsiaTheme="minorEastAsia" w:hint="eastAsia"/>
          <w:lang w:val="en-GB" w:eastAsia="zh-CN"/>
        </w:rPr>
        <w:t xml:space="preserve"> channel modelling, such as </w:t>
      </w:r>
      <w:r w:rsidR="003B2A21">
        <w:rPr>
          <w:rFonts w:eastAsiaTheme="minorEastAsia"/>
          <w:lang w:val="en-GB" w:eastAsia="zh-CN"/>
        </w:rPr>
        <w:t>t</w:t>
      </w:r>
      <w:r w:rsidR="007F0A23">
        <w:rPr>
          <w:rFonts w:eastAsiaTheme="minorEastAsia"/>
          <w:lang w:val="en-GB" w:eastAsia="zh-CN"/>
        </w:rPr>
        <w:t>he</w:t>
      </w:r>
      <w:r w:rsidR="003B2A21">
        <w:rPr>
          <w:rFonts w:eastAsiaTheme="minorEastAsia"/>
          <w:lang w:val="en-GB" w:eastAsia="zh-CN"/>
        </w:rPr>
        <w:t xml:space="preserve"> RCS and cross-polarization</w:t>
      </w:r>
      <w:r w:rsidR="00BC15FA">
        <w:rPr>
          <w:rFonts w:eastAsiaTheme="minorEastAsia" w:hint="eastAsia"/>
          <w:lang w:val="en-GB" w:eastAsia="zh-CN"/>
        </w:rPr>
        <w:t xml:space="preserve"> matri</w:t>
      </w:r>
      <w:r w:rsidR="007F0A23">
        <w:rPr>
          <w:rFonts w:eastAsiaTheme="minorEastAsia"/>
          <w:lang w:val="en-GB" w:eastAsia="zh-CN"/>
        </w:rPr>
        <w:t>x</w:t>
      </w:r>
      <w:r w:rsidR="007F0A23" w:rsidRPr="007F0A23">
        <w:rPr>
          <w:rFonts w:eastAsiaTheme="minorEastAsia"/>
          <w:lang w:val="en-GB" w:eastAsia="zh-CN"/>
        </w:rPr>
        <w:t xml:space="preserve"> </w:t>
      </w:r>
      <w:r w:rsidR="007F0A23">
        <w:rPr>
          <w:rFonts w:eastAsiaTheme="minorEastAsia"/>
          <w:lang w:val="en-GB" w:eastAsia="zh-CN"/>
        </w:rPr>
        <w:t>of the target</w:t>
      </w:r>
      <w:r w:rsidR="003B2A21">
        <w:rPr>
          <w:rFonts w:eastAsiaTheme="minorEastAsia"/>
          <w:lang w:val="en-GB" w:eastAsia="zh-CN"/>
        </w:rPr>
        <w:t>, etc</w:t>
      </w:r>
      <w:r>
        <w:rPr>
          <w:rFonts w:eastAsiaTheme="minorEastAsia" w:hint="eastAsia"/>
          <w:lang w:val="en-GB" w:eastAsia="zh-CN"/>
        </w:rPr>
        <w:t xml:space="preserve">. </w:t>
      </w:r>
      <w:r w:rsidR="003B2A21">
        <w:rPr>
          <w:rFonts w:eastAsiaTheme="minorEastAsia"/>
          <w:lang w:val="en-GB" w:eastAsia="zh-CN"/>
        </w:rPr>
        <w:t>D</w:t>
      </w:r>
      <w:r w:rsidRPr="007D1A09">
        <w:rPr>
          <w:rFonts w:eastAsiaTheme="minorEastAsia"/>
          <w:lang w:val="en-GB" w:eastAsia="zh-CN"/>
        </w:rPr>
        <w:t xml:space="preserve">iscussion on </w:t>
      </w:r>
      <w:r w:rsidR="003B2A21">
        <w:rPr>
          <w:rFonts w:eastAsiaTheme="minorEastAsia"/>
          <w:lang w:val="en-GB" w:eastAsia="zh-CN"/>
        </w:rPr>
        <w:t>parameters</w:t>
      </w:r>
      <w:r w:rsidRPr="007D1A09">
        <w:rPr>
          <w:rFonts w:eastAsiaTheme="minorEastAsia"/>
          <w:lang w:val="en-GB" w:eastAsia="zh-CN"/>
        </w:rPr>
        <w:t xml:space="preserve"> for channel calibration can be postponed until channel modelling is stable.</w:t>
      </w:r>
      <w:r w:rsidR="003B2A21">
        <w:rPr>
          <w:rFonts w:eastAsiaTheme="minorEastAsia"/>
          <w:lang w:val="en-GB" w:eastAsia="zh-CN"/>
        </w:rPr>
        <w:t xml:space="preserve"> </w:t>
      </w:r>
      <w:r w:rsidR="00BC15FA">
        <w:rPr>
          <w:rFonts w:eastAsiaTheme="minorEastAsia" w:hint="eastAsia"/>
          <w:lang w:val="en-GB" w:eastAsia="zh-CN"/>
        </w:rPr>
        <w:t>Some specific</w:t>
      </w:r>
      <w:r w:rsidR="005147BC" w:rsidRPr="003B2A21">
        <w:rPr>
          <w:rFonts w:eastAsiaTheme="minorEastAsia"/>
          <w:lang w:val="en-GB" w:eastAsia="zh-CN"/>
        </w:rPr>
        <w:t xml:space="preserve"> options agreed for UAV sensing scenario can be considered as options for channel model calibration</w:t>
      </w:r>
      <w:r w:rsidR="005517EB">
        <w:rPr>
          <w:rFonts w:eastAsiaTheme="minorEastAsia"/>
          <w:lang w:val="en-GB" w:eastAsia="zh-CN"/>
        </w:rPr>
        <w:t xml:space="preserve">, rather than </w:t>
      </w:r>
      <w:r w:rsidR="00875132">
        <w:rPr>
          <w:rFonts w:eastAsiaTheme="minorEastAsia"/>
          <w:lang w:val="en-GB" w:eastAsia="zh-CN"/>
        </w:rPr>
        <w:t>restrictions</w:t>
      </w:r>
      <w:r w:rsidR="005517EB">
        <w:rPr>
          <w:rFonts w:eastAsiaTheme="minorEastAsia"/>
          <w:lang w:val="en-GB" w:eastAsia="zh-CN"/>
        </w:rPr>
        <w:t xml:space="preserve"> on the UAV scenario</w:t>
      </w:r>
      <w:r w:rsidR="005147BC" w:rsidRPr="003B2A21">
        <w:rPr>
          <w:rFonts w:eastAsiaTheme="minorEastAsia"/>
          <w:lang w:val="en-GB" w:eastAsia="zh-CN"/>
        </w:rPr>
        <w:t>.</w:t>
      </w:r>
    </w:p>
    <w:p w14:paraId="712AB7DC" w14:textId="1B678984" w:rsidR="007D1A09" w:rsidRPr="007D1A09" w:rsidRDefault="007D1A09" w:rsidP="007D1A09">
      <w:pPr>
        <w:pStyle w:val="Proposal"/>
        <w:tabs>
          <w:tab w:val="clear" w:pos="1304"/>
        </w:tabs>
        <w:ind w:left="1701" w:hanging="1701"/>
        <w:rPr>
          <w:rFonts w:eastAsiaTheme="minorEastAsia" w:cstheme="minorHAnsi"/>
          <w:bCs w:val="0"/>
        </w:rPr>
      </w:pPr>
      <w:bookmarkStart w:id="10" w:name="_Toc178972865"/>
      <w:bookmarkStart w:id="11" w:name="_Hlk177046482"/>
      <w:r w:rsidRPr="007D1A09">
        <w:rPr>
          <w:rFonts w:eastAsiaTheme="minorEastAsia" w:cstheme="minorHAnsi" w:hint="eastAsia"/>
          <w:bCs w:val="0"/>
        </w:rPr>
        <w:t xml:space="preserve">Discussion on </w:t>
      </w:r>
      <w:r w:rsidR="00BC15FA">
        <w:rPr>
          <w:rFonts w:eastAsiaTheme="minorEastAsia" w:cstheme="minorHAnsi" w:hint="eastAsia"/>
          <w:bCs w:val="0"/>
        </w:rPr>
        <w:t>parameters</w:t>
      </w:r>
      <w:r w:rsidRPr="007D1A09">
        <w:rPr>
          <w:rFonts w:eastAsiaTheme="minorEastAsia" w:cstheme="minorHAnsi" w:hint="eastAsia"/>
          <w:bCs w:val="0"/>
        </w:rPr>
        <w:t xml:space="preserve"> for channel calibration can be </w:t>
      </w:r>
      <w:r w:rsidRPr="007D1A09">
        <w:rPr>
          <w:rFonts w:eastAsiaTheme="minorEastAsia" w:cstheme="minorHAnsi"/>
          <w:bCs w:val="0"/>
        </w:rPr>
        <w:t>postponed</w:t>
      </w:r>
      <w:r w:rsidRPr="007D1A09">
        <w:rPr>
          <w:rFonts w:eastAsiaTheme="minorEastAsia" w:cstheme="minorHAnsi" w:hint="eastAsia"/>
          <w:bCs w:val="0"/>
        </w:rPr>
        <w:t xml:space="preserve"> until channel modelling is stable.</w:t>
      </w:r>
      <w:r w:rsidR="003B2A21" w:rsidRPr="003B2A21">
        <w:rPr>
          <w:rFonts w:eastAsiaTheme="minorEastAsia"/>
          <w:lang w:val="en-GB"/>
        </w:rPr>
        <w:t xml:space="preserve"> </w:t>
      </w:r>
      <w:r w:rsidR="00BC15FA">
        <w:rPr>
          <w:rFonts w:eastAsiaTheme="minorEastAsia" w:hint="eastAsia"/>
          <w:lang w:val="en-GB"/>
        </w:rPr>
        <w:t>Some</w:t>
      </w:r>
      <w:r w:rsidR="003B2A21" w:rsidRPr="003B2A21">
        <w:rPr>
          <w:rFonts w:eastAsiaTheme="minorEastAsia"/>
          <w:lang w:val="en-GB"/>
        </w:rPr>
        <w:t xml:space="preserve"> </w:t>
      </w:r>
      <w:r w:rsidR="00BC15FA">
        <w:rPr>
          <w:rFonts w:eastAsiaTheme="minorEastAsia" w:hint="eastAsia"/>
          <w:lang w:val="en-GB"/>
        </w:rPr>
        <w:t>specific</w:t>
      </w:r>
      <w:r w:rsidR="003B2A21" w:rsidRPr="003B2A21">
        <w:rPr>
          <w:rFonts w:eastAsiaTheme="minorEastAsia"/>
          <w:lang w:val="en-GB"/>
        </w:rPr>
        <w:t xml:space="preserve"> options agreed for UAV sensing scenario can be considered as options for channel model calibration</w:t>
      </w:r>
      <w:r w:rsidR="003C725E">
        <w:rPr>
          <w:rFonts w:eastAsiaTheme="minorEastAsia"/>
          <w:lang w:val="en-GB"/>
        </w:rPr>
        <w:t xml:space="preserve"> rather than restrictions on the UAV scenario</w:t>
      </w:r>
      <w:r w:rsidR="003B2A21" w:rsidRPr="003B2A21">
        <w:rPr>
          <w:rFonts w:eastAsiaTheme="minorEastAsia"/>
          <w:lang w:val="en-GB"/>
        </w:rPr>
        <w:t>.</w:t>
      </w:r>
      <w:bookmarkEnd w:id="10"/>
    </w:p>
    <w:p w14:paraId="228FBF06" w14:textId="32AF6E32" w:rsidR="00020514" w:rsidRPr="00020514" w:rsidRDefault="003B2A21" w:rsidP="00020514">
      <w:pPr>
        <w:keepNext/>
        <w:keepLines/>
        <w:numPr>
          <w:ilvl w:val="1"/>
          <w:numId w:val="16"/>
        </w:numPr>
        <w:tabs>
          <w:tab w:val="left" w:pos="680"/>
        </w:tabs>
        <w:overflowPunct w:val="0"/>
        <w:autoSpaceDE w:val="0"/>
        <w:autoSpaceDN w:val="0"/>
        <w:adjustRightInd w:val="0"/>
        <w:spacing w:before="180" w:after="180" w:line="240" w:lineRule="auto"/>
        <w:jc w:val="both"/>
        <w:textAlignment w:val="baseline"/>
        <w:outlineLvl w:val="1"/>
        <w:rPr>
          <w:rFonts w:eastAsia="SimSun" w:cs="Times New Roman"/>
          <w:sz w:val="32"/>
          <w:szCs w:val="20"/>
          <w:lang w:val="en-GB" w:eastAsia="ja-JP"/>
        </w:rPr>
      </w:pPr>
      <w:bookmarkStart w:id="12" w:name="OLE_LINK7"/>
      <w:bookmarkEnd w:id="11"/>
      <w:r>
        <w:rPr>
          <w:rFonts w:eastAsia="SimSun" w:cs="Times New Roman"/>
          <w:sz w:val="32"/>
          <w:szCs w:val="20"/>
          <w:lang w:val="en-GB" w:eastAsia="ja-JP"/>
        </w:rPr>
        <w:t xml:space="preserve">General </w:t>
      </w:r>
      <w:r w:rsidR="00652FE3">
        <w:rPr>
          <w:rFonts w:eastAsia="SimSun" w:cs="Times New Roman" w:hint="eastAsia"/>
          <w:sz w:val="32"/>
          <w:szCs w:val="20"/>
          <w:lang w:val="en-GB" w:eastAsia="zh-CN"/>
        </w:rPr>
        <w:t>p</w:t>
      </w:r>
      <w:r w:rsidR="00020514" w:rsidRPr="00020514">
        <w:rPr>
          <w:rFonts w:eastAsia="SimSun" w:cs="Times New Roman"/>
          <w:sz w:val="32"/>
          <w:szCs w:val="20"/>
          <w:lang w:val="en-GB" w:eastAsia="ja-JP"/>
        </w:rPr>
        <w:t>arameters</w:t>
      </w:r>
      <w:r w:rsidR="00C67B5F">
        <w:rPr>
          <w:rFonts w:eastAsia="SimSun" w:cs="Times New Roman"/>
          <w:sz w:val="32"/>
          <w:szCs w:val="20"/>
          <w:lang w:val="en-GB" w:eastAsia="ja-JP"/>
        </w:rPr>
        <w:t xml:space="preserve"> for </w:t>
      </w:r>
      <w:r w:rsidR="00652FE3">
        <w:rPr>
          <w:rFonts w:eastAsia="SimSun" w:cs="Times New Roman" w:hint="eastAsia"/>
          <w:sz w:val="32"/>
          <w:szCs w:val="20"/>
          <w:lang w:val="en-GB" w:eastAsia="zh-CN"/>
        </w:rPr>
        <w:t>a</w:t>
      </w:r>
      <w:r w:rsidR="00C67B5F">
        <w:rPr>
          <w:rFonts w:eastAsia="SimSun" w:cs="Times New Roman"/>
          <w:sz w:val="32"/>
          <w:szCs w:val="20"/>
          <w:lang w:val="en-GB" w:eastAsia="ja-JP"/>
        </w:rPr>
        <w:t xml:space="preserve">ll </w:t>
      </w:r>
      <w:r w:rsidR="00652FE3">
        <w:rPr>
          <w:rFonts w:eastAsia="SimSun" w:cs="Times New Roman" w:hint="eastAsia"/>
          <w:sz w:val="32"/>
          <w:szCs w:val="20"/>
          <w:lang w:val="en-GB" w:eastAsia="zh-CN"/>
        </w:rPr>
        <w:t>s</w:t>
      </w:r>
      <w:r w:rsidR="00C67B5F">
        <w:rPr>
          <w:rFonts w:eastAsia="SimSun" w:cs="Times New Roman"/>
          <w:sz w:val="32"/>
          <w:szCs w:val="20"/>
          <w:lang w:val="en-GB" w:eastAsia="ja-JP"/>
        </w:rPr>
        <w:t xml:space="preserve">ensing </w:t>
      </w:r>
      <w:r w:rsidR="00652FE3">
        <w:rPr>
          <w:rFonts w:eastAsia="SimSun" w:cs="Times New Roman" w:hint="eastAsia"/>
          <w:sz w:val="32"/>
          <w:szCs w:val="20"/>
          <w:lang w:val="en-GB" w:eastAsia="zh-CN"/>
        </w:rPr>
        <w:t>s</w:t>
      </w:r>
      <w:r w:rsidR="00C67B5F">
        <w:rPr>
          <w:rFonts w:eastAsia="SimSun" w:cs="Times New Roman"/>
          <w:sz w:val="32"/>
          <w:szCs w:val="20"/>
          <w:lang w:val="en-GB" w:eastAsia="ja-JP"/>
        </w:rPr>
        <w:t>cenarios</w:t>
      </w:r>
    </w:p>
    <w:p w14:paraId="5DDDA0C9" w14:textId="39F4C5E6" w:rsidR="00952C36" w:rsidRPr="00A572C8" w:rsidRDefault="003B2A21" w:rsidP="00952C36">
      <w:pPr>
        <w:keepNext/>
        <w:keepLines/>
        <w:numPr>
          <w:ilvl w:val="2"/>
          <w:numId w:val="16"/>
        </w:numPr>
        <w:tabs>
          <w:tab w:val="left" w:pos="680"/>
        </w:tabs>
        <w:overflowPunct w:val="0"/>
        <w:autoSpaceDE w:val="0"/>
        <w:autoSpaceDN w:val="0"/>
        <w:adjustRightInd w:val="0"/>
        <w:spacing w:before="180" w:after="180" w:line="240" w:lineRule="auto"/>
        <w:jc w:val="both"/>
        <w:textAlignment w:val="baseline"/>
        <w:outlineLvl w:val="2"/>
        <w:rPr>
          <w:rFonts w:eastAsia="Times New Roman" w:cs="Arial"/>
          <w:sz w:val="32"/>
          <w:szCs w:val="32"/>
          <w:lang w:val="en-GB" w:eastAsia="zh-CN"/>
        </w:rPr>
      </w:pPr>
      <w:bookmarkStart w:id="13" w:name="_Hlk165920179"/>
      <w:bookmarkStart w:id="14" w:name="OLE_LINK17"/>
      <w:bookmarkEnd w:id="12"/>
      <w:r>
        <w:rPr>
          <w:rFonts w:eastAsia="Times New Roman" w:cs="Arial"/>
          <w:sz w:val="32"/>
          <w:szCs w:val="32"/>
          <w:lang w:val="en-GB" w:eastAsia="zh-CN"/>
        </w:rPr>
        <w:t xml:space="preserve"> </w:t>
      </w:r>
      <w:r w:rsidR="00A572C8">
        <w:rPr>
          <w:rFonts w:eastAsiaTheme="minorEastAsia" w:cs="Arial" w:hint="eastAsia"/>
          <w:sz w:val="32"/>
          <w:szCs w:val="32"/>
          <w:lang w:val="en-GB" w:eastAsia="zh-CN"/>
        </w:rPr>
        <w:t xml:space="preserve">Time-varying </w:t>
      </w:r>
      <w:r w:rsidRPr="003B2A21">
        <w:rPr>
          <w:rFonts w:eastAsiaTheme="minorEastAsia" w:cs="Arial"/>
          <w:sz w:val="32"/>
          <w:szCs w:val="32"/>
          <w:lang w:val="en-GB" w:eastAsia="zh-CN"/>
        </w:rPr>
        <w:t>velocity</w:t>
      </w:r>
      <w:r w:rsidRPr="003B2A21" w:rsidDel="003B2A21">
        <w:rPr>
          <w:rFonts w:eastAsiaTheme="minorEastAsia" w:cs="Arial" w:hint="eastAsia"/>
          <w:sz w:val="32"/>
          <w:szCs w:val="32"/>
          <w:lang w:val="en-GB" w:eastAsia="zh-CN"/>
        </w:rPr>
        <w:t xml:space="preserve"> </w:t>
      </w:r>
    </w:p>
    <w:p w14:paraId="4C58463D" w14:textId="4C4E2547" w:rsidR="00A572C8" w:rsidRPr="00A00775" w:rsidRDefault="007C0162" w:rsidP="001F071A">
      <w:pPr>
        <w:jc w:val="both"/>
        <w:rPr>
          <w:rFonts w:eastAsiaTheme="minorEastAsia"/>
        </w:rPr>
      </w:pPr>
      <w:r>
        <w:rPr>
          <w:rFonts w:eastAsiaTheme="minorEastAsia" w:hint="eastAsia"/>
          <w:lang w:val="en-GB" w:eastAsia="zh-CN"/>
        </w:rPr>
        <w:t xml:space="preserve">For </w:t>
      </w:r>
      <w:r w:rsidR="00CE0AAD">
        <w:rPr>
          <w:rFonts w:eastAsiaTheme="minorEastAsia"/>
          <w:lang w:val="en-GB" w:eastAsia="zh-CN"/>
        </w:rPr>
        <w:t xml:space="preserve">the </w:t>
      </w:r>
      <w:r>
        <w:rPr>
          <w:rFonts w:eastAsiaTheme="minorEastAsia" w:hint="eastAsia"/>
          <w:lang w:val="en-GB" w:eastAsia="zh-CN"/>
        </w:rPr>
        <w:t xml:space="preserve">UAV sensing scenario, </w:t>
      </w:r>
      <w:r w:rsidR="003B2A21">
        <w:rPr>
          <w:rFonts w:eastAsiaTheme="minorEastAsia"/>
          <w:lang w:val="en-GB" w:eastAsia="zh-CN"/>
        </w:rPr>
        <w:t>some</w:t>
      </w:r>
      <w:r w:rsidR="003B2A21" w:rsidRPr="002679C9">
        <w:rPr>
          <w:lang w:val="en-GB" w:eastAsia="zh-CN"/>
        </w:rPr>
        <w:t xml:space="preserve"> </w:t>
      </w:r>
      <w:r w:rsidR="003B2A21">
        <w:rPr>
          <w:lang w:val="en-GB" w:eastAsia="zh-CN"/>
        </w:rPr>
        <w:t>time-constant</w:t>
      </w:r>
      <w:r w:rsidR="003B2A21" w:rsidRPr="002679C9">
        <w:rPr>
          <w:lang w:val="en-GB" w:eastAsia="zh-CN"/>
        </w:rPr>
        <w:t xml:space="preserve"> </w:t>
      </w:r>
      <w:r w:rsidR="00A00775" w:rsidRPr="002679C9">
        <w:rPr>
          <w:lang w:val="en-GB" w:eastAsia="zh-CN"/>
        </w:rPr>
        <w:t>speeds were agreed for 3D mobility</w:t>
      </w:r>
      <w:r w:rsidR="002679C9" w:rsidRPr="002679C9">
        <w:rPr>
          <w:lang w:val="en-GB" w:eastAsia="zh-CN"/>
        </w:rPr>
        <w:t>, and time-varying velocity is for further study.</w:t>
      </w:r>
      <w:r w:rsidR="00A00775">
        <w:rPr>
          <w:rFonts w:eastAsiaTheme="minorEastAsia" w:hint="eastAsia"/>
          <w:lang w:val="en-GB" w:eastAsia="zh-CN"/>
        </w:rPr>
        <w:t xml:space="preserve"> </w:t>
      </w:r>
    </w:p>
    <w:tbl>
      <w:tblPr>
        <w:tblW w:w="5000" w:type="pct"/>
        <w:jc w:val="center"/>
        <w:tblLook w:val="04A0" w:firstRow="1" w:lastRow="0" w:firstColumn="1" w:lastColumn="0" w:noHBand="0" w:noVBand="1"/>
      </w:tblPr>
      <w:tblGrid>
        <w:gridCol w:w="3330"/>
        <w:gridCol w:w="6299"/>
      </w:tblGrid>
      <w:tr w:rsidR="002679C9" w14:paraId="6D125995" w14:textId="77777777">
        <w:trPr>
          <w:trHeight w:val="621"/>
          <w:jc w:val="center"/>
        </w:trPr>
        <w:tc>
          <w:tcPr>
            <w:tcW w:w="1268" w:type="pct"/>
            <w:tcBorders>
              <w:top w:val="single" w:sz="4" w:space="0" w:color="000000"/>
              <w:left w:val="single" w:sz="4" w:space="0" w:color="000000"/>
              <w:bottom w:val="single" w:sz="4" w:space="0" w:color="000000"/>
              <w:right w:val="single" w:sz="4" w:space="0" w:color="000000"/>
            </w:tcBorders>
            <w:vAlign w:val="center"/>
            <w:hideMark/>
          </w:tcPr>
          <w:p w14:paraId="4B74731E" w14:textId="77777777" w:rsidR="002679C9" w:rsidRDefault="002679C9">
            <w:pPr>
              <w:rPr>
                <w:rFonts w:cstheme="minorHAnsi"/>
                <w:bCs/>
                <w:lang w:val="sv-SE"/>
              </w:rPr>
            </w:pPr>
            <w:r>
              <w:rPr>
                <w:rFonts w:cstheme="minorHAnsi"/>
                <w:bCs/>
                <w:lang w:val="sv-S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4D711EC3" w14:textId="77777777" w:rsidR="002679C9" w:rsidRDefault="002679C9">
            <w:pPr>
              <w:rPr>
                <w:rFonts w:cstheme="minorHAnsi"/>
                <w:bCs/>
                <w:iCs/>
              </w:rPr>
            </w:pPr>
            <w:r>
              <w:rPr>
                <w:rFonts w:cstheme="minorHAnsi"/>
                <w:bCs/>
                <w:iCs/>
              </w:rPr>
              <w:t>Horizontal velocity: uniform distribution between 0 and 180km/</w:t>
            </w:r>
            <w:proofErr w:type="gramStart"/>
            <w:r>
              <w:rPr>
                <w:rFonts w:cstheme="minorHAnsi"/>
                <w:bCs/>
                <w:iCs/>
              </w:rPr>
              <w:t>h, if</w:t>
            </w:r>
            <w:proofErr w:type="gramEnd"/>
            <w:r>
              <w:rPr>
                <w:rFonts w:cstheme="minorHAnsi"/>
                <w:bCs/>
                <w:iCs/>
              </w:rPr>
              <w:t xml:space="preserve"> horizontal velocity is not fixed to 0. </w:t>
            </w:r>
          </w:p>
          <w:p w14:paraId="07B60904" w14:textId="77777777" w:rsidR="002679C9" w:rsidRDefault="002679C9">
            <w:pPr>
              <w:rPr>
                <w:rFonts w:cstheme="minorHAnsi"/>
                <w:bCs/>
                <w:iCs/>
              </w:rPr>
            </w:pPr>
          </w:p>
          <w:p w14:paraId="6D84A0B0" w14:textId="77777777" w:rsidR="002679C9" w:rsidRDefault="002679C9">
            <w:pPr>
              <w:rPr>
                <w:rFonts w:cstheme="minorHAnsi"/>
                <w:bCs/>
                <w:iCs/>
              </w:rPr>
            </w:pPr>
            <w:r>
              <w:rPr>
                <w:rFonts w:cstheme="minorHAnsi"/>
                <w:bCs/>
                <w:iCs/>
              </w:rPr>
              <w:t>Vertical velocity: 0km/h, optional {20, 40} km/h</w:t>
            </w:r>
          </w:p>
          <w:p w14:paraId="14156FA9" w14:textId="77777777" w:rsidR="002679C9" w:rsidRDefault="002679C9">
            <w:pPr>
              <w:rPr>
                <w:rFonts w:cstheme="minorHAnsi"/>
                <w:bCs/>
                <w:iCs/>
              </w:rPr>
            </w:pPr>
          </w:p>
          <w:p w14:paraId="15695348" w14:textId="77777777" w:rsidR="002679C9" w:rsidRDefault="002679C9">
            <w:pPr>
              <w:rPr>
                <w:rFonts w:cstheme="minorHAnsi"/>
                <w:bCs/>
                <w:iCs/>
              </w:rPr>
            </w:pPr>
            <w:r>
              <w:rPr>
                <w:rFonts w:cstheme="minorHAnsi"/>
                <w:bCs/>
                <w:iCs/>
              </w:rPr>
              <w:t xml:space="preserve">NOTE2: 3D mobility can be horizontal only or vertical only or a combination for each sensing </w:t>
            </w:r>
            <w:proofErr w:type="gramStart"/>
            <w:r>
              <w:rPr>
                <w:rFonts w:cstheme="minorHAnsi"/>
                <w:bCs/>
                <w:iCs/>
              </w:rPr>
              <w:t>target</w:t>
            </w:r>
            <w:proofErr w:type="gramEnd"/>
          </w:p>
          <w:p w14:paraId="04AC9D11" w14:textId="77777777" w:rsidR="002679C9" w:rsidRDefault="002679C9">
            <w:pPr>
              <w:rPr>
                <w:rFonts w:cstheme="minorHAnsi"/>
                <w:bCs/>
                <w:iCs/>
              </w:rPr>
            </w:pPr>
            <w:r>
              <w:rPr>
                <w:rFonts w:cstheme="minorHAnsi"/>
                <w:bCs/>
                <w:iCs/>
              </w:rPr>
              <w:t>FFS: time-varying velocity.</w:t>
            </w:r>
          </w:p>
        </w:tc>
      </w:tr>
    </w:tbl>
    <w:p w14:paraId="3F93A4C8" w14:textId="0227F39D" w:rsidR="002F1823" w:rsidRDefault="002679C9" w:rsidP="00F13D79">
      <w:pPr>
        <w:spacing w:before="240"/>
        <w:jc w:val="both"/>
        <w:rPr>
          <w:rFonts w:eastAsiaTheme="minorEastAsia"/>
          <w:lang w:eastAsia="zh-CN"/>
        </w:rPr>
      </w:pPr>
      <w:r>
        <w:rPr>
          <w:rFonts w:eastAsiaTheme="minorEastAsia" w:hint="eastAsia"/>
          <w:lang w:val="en-GB" w:eastAsia="zh-CN"/>
        </w:rPr>
        <w:t>One</w:t>
      </w:r>
      <w:r w:rsidRPr="002679C9">
        <w:rPr>
          <w:lang w:val="en-GB" w:eastAsia="zh-CN"/>
        </w:rPr>
        <w:t xml:space="preserve"> objective of the SI is to support object tracking. </w:t>
      </w:r>
      <w:r w:rsidR="00E37E56">
        <w:rPr>
          <w:rFonts w:eastAsiaTheme="minorEastAsia" w:hint="eastAsia"/>
          <w:lang w:val="en-GB" w:eastAsia="zh-CN"/>
        </w:rPr>
        <w:t xml:space="preserve">UAVs </w:t>
      </w:r>
      <w:r w:rsidR="007B2A50">
        <w:rPr>
          <w:rFonts w:eastAsiaTheme="minorEastAsia" w:hint="eastAsia"/>
          <w:lang w:val="en-GB" w:eastAsia="zh-CN"/>
        </w:rPr>
        <w:t xml:space="preserve">accelerate </w:t>
      </w:r>
      <w:r w:rsidR="007B2A50">
        <w:rPr>
          <w:rFonts w:eastAsiaTheme="minorEastAsia"/>
          <w:lang w:val="en-GB" w:eastAsia="zh-CN"/>
        </w:rPr>
        <w:t xml:space="preserve">at </w:t>
      </w:r>
      <w:r w:rsidR="00D57641">
        <w:rPr>
          <w:rFonts w:eastAsiaTheme="minorEastAsia" w:hint="eastAsia"/>
          <w:lang w:val="en-GB" w:eastAsia="zh-CN"/>
        </w:rPr>
        <w:t xml:space="preserve">the starting points and </w:t>
      </w:r>
      <w:r w:rsidR="00540564">
        <w:rPr>
          <w:rFonts w:eastAsiaTheme="minorEastAsia" w:hint="eastAsia"/>
          <w:lang w:val="en-GB" w:eastAsia="zh-CN"/>
        </w:rPr>
        <w:t xml:space="preserve">decelerate at </w:t>
      </w:r>
      <w:r w:rsidR="00D57641">
        <w:rPr>
          <w:rFonts w:eastAsiaTheme="minorEastAsia" w:hint="eastAsia"/>
          <w:lang w:val="en-GB" w:eastAsia="zh-CN"/>
        </w:rPr>
        <w:t>destinations</w:t>
      </w:r>
      <w:r w:rsidR="008055AE">
        <w:rPr>
          <w:rFonts w:eastAsiaTheme="minorEastAsia"/>
          <w:lang w:val="en-GB" w:eastAsia="zh-CN"/>
        </w:rPr>
        <w:t xml:space="preserve">; they also change </w:t>
      </w:r>
      <w:r w:rsidR="00C65DB7">
        <w:rPr>
          <w:rFonts w:eastAsiaTheme="minorEastAsia"/>
          <w:lang w:val="en-GB" w:eastAsia="zh-CN"/>
        </w:rPr>
        <w:t xml:space="preserve">their </w:t>
      </w:r>
      <w:r w:rsidR="008055AE">
        <w:rPr>
          <w:rFonts w:eastAsiaTheme="minorEastAsia"/>
          <w:lang w:val="en-GB" w:eastAsia="zh-CN"/>
        </w:rPr>
        <w:t>direction</w:t>
      </w:r>
      <w:r w:rsidR="00C65DB7">
        <w:rPr>
          <w:rFonts w:eastAsiaTheme="minorEastAsia"/>
          <w:lang w:val="en-GB" w:eastAsia="zh-CN"/>
        </w:rPr>
        <w:t xml:space="preserve"> over time</w:t>
      </w:r>
      <w:r w:rsidR="00D57641">
        <w:rPr>
          <w:rFonts w:eastAsiaTheme="minorEastAsia" w:hint="eastAsia"/>
          <w:lang w:val="en-GB" w:eastAsia="zh-CN"/>
        </w:rPr>
        <w:t>. Vehicles and humans</w:t>
      </w:r>
      <w:r w:rsidR="00D57641">
        <w:rPr>
          <w:rFonts w:eastAsiaTheme="minorEastAsia"/>
          <w:lang w:val="en-GB" w:eastAsia="zh-CN"/>
        </w:rPr>
        <w:t xml:space="preserve"> </w:t>
      </w:r>
      <w:r w:rsidR="00D57641">
        <w:rPr>
          <w:rFonts w:eastAsiaTheme="minorEastAsia" w:hint="eastAsia"/>
          <w:lang w:val="en-GB" w:eastAsia="zh-CN"/>
        </w:rPr>
        <w:t>change their speeds to</w:t>
      </w:r>
      <w:r w:rsidR="007B2A50">
        <w:rPr>
          <w:rFonts w:eastAsiaTheme="minorEastAsia"/>
          <w:lang w:val="en-GB" w:eastAsia="zh-CN"/>
        </w:rPr>
        <w:t xml:space="preserve"> </w:t>
      </w:r>
      <w:r w:rsidR="00D57641">
        <w:rPr>
          <w:rFonts w:eastAsiaTheme="minorEastAsia" w:hint="eastAsia"/>
          <w:lang w:val="en-GB" w:eastAsia="zh-CN"/>
        </w:rPr>
        <w:t xml:space="preserve">abide by the traffic </w:t>
      </w:r>
      <w:r w:rsidR="00540564">
        <w:rPr>
          <w:rFonts w:eastAsiaTheme="minorEastAsia" w:hint="eastAsia"/>
          <w:lang w:val="en-GB" w:eastAsia="zh-CN"/>
        </w:rPr>
        <w:t>rules</w:t>
      </w:r>
      <w:r w:rsidR="00D57641">
        <w:rPr>
          <w:rFonts w:eastAsiaTheme="minorEastAsia" w:hint="eastAsia"/>
          <w:lang w:val="en-GB" w:eastAsia="zh-CN"/>
        </w:rPr>
        <w:t xml:space="preserve"> at </w:t>
      </w:r>
      <w:r w:rsidR="00D57641">
        <w:rPr>
          <w:rFonts w:eastAsiaTheme="minorEastAsia"/>
          <w:lang w:val="en-GB" w:eastAsia="zh-CN"/>
        </w:rPr>
        <w:t>intersections</w:t>
      </w:r>
      <w:r w:rsidR="00D57641">
        <w:rPr>
          <w:rFonts w:eastAsiaTheme="minorEastAsia" w:hint="eastAsia"/>
          <w:lang w:val="en-GB" w:eastAsia="zh-CN"/>
        </w:rPr>
        <w:t xml:space="preserve"> and avoid </w:t>
      </w:r>
      <w:r w:rsidR="007B2A50">
        <w:rPr>
          <w:rFonts w:eastAsiaTheme="minorEastAsia"/>
          <w:lang w:val="en-GB" w:eastAsia="zh-CN"/>
        </w:rPr>
        <w:t>collision</w:t>
      </w:r>
      <w:r w:rsidR="00E37E56">
        <w:rPr>
          <w:rFonts w:eastAsiaTheme="minorEastAsia"/>
          <w:lang w:val="en-GB" w:eastAsia="zh-CN"/>
        </w:rPr>
        <w:t>.</w:t>
      </w:r>
      <w:r w:rsidRPr="002679C9">
        <w:rPr>
          <w:lang w:val="en-GB" w:eastAsia="zh-CN"/>
        </w:rPr>
        <w:t xml:space="preserve"> </w:t>
      </w:r>
      <w:r w:rsidR="00E37E56">
        <w:rPr>
          <w:lang w:val="en-GB" w:eastAsia="zh-CN"/>
        </w:rPr>
        <w:t xml:space="preserve">Sensing algorithms based on </w:t>
      </w:r>
      <w:r w:rsidR="00540564">
        <w:rPr>
          <w:rFonts w:eastAsiaTheme="minorEastAsia" w:hint="eastAsia"/>
          <w:lang w:val="en-GB" w:eastAsia="zh-CN"/>
        </w:rPr>
        <w:t>the</w:t>
      </w:r>
      <w:r w:rsidR="00D57641">
        <w:rPr>
          <w:rFonts w:eastAsiaTheme="minorEastAsia" w:hint="eastAsia"/>
          <w:lang w:val="en-GB" w:eastAsia="zh-CN"/>
        </w:rPr>
        <w:t xml:space="preserve"> assumption of</w:t>
      </w:r>
      <w:r w:rsidR="007B2A50">
        <w:rPr>
          <w:lang w:val="en-GB" w:eastAsia="zh-CN"/>
        </w:rPr>
        <w:t xml:space="preserve"> </w:t>
      </w:r>
      <w:r w:rsidR="00821A7A">
        <w:rPr>
          <w:rFonts w:eastAsiaTheme="minorEastAsia" w:hint="eastAsia"/>
          <w:lang w:val="en-GB" w:eastAsia="zh-CN"/>
        </w:rPr>
        <w:t xml:space="preserve">a </w:t>
      </w:r>
      <w:r w:rsidR="007B2A50">
        <w:rPr>
          <w:lang w:val="en-GB" w:eastAsia="zh-CN"/>
        </w:rPr>
        <w:t>time-constant velocity</w:t>
      </w:r>
      <w:r w:rsidR="00E37E56">
        <w:rPr>
          <w:lang w:val="en-GB" w:eastAsia="zh-CN"/>
        </w:rPr>
        <w:t xml:space="preserve"> may </w:t>
      </w:r>
      <w:r w:rsidR="00E37E56">
        <w:rPr>
          <w:rFonts w:eastAsiaTheme="minorEastAsia"/>
          <w:lang w:val="en-GB" w:eastAsia="zh-CN"/>
        </w:rPr>
        <w:t>not</w:t>
      </w:r>
      <w:r w:rsidR="00A00775">
        <w:rPr>
          <w:rFonts w:eastAsiaTheme="minorEastAsia" w:hint="eastAsia"/>
          <w:lang w:val="en-GB" w:eastAsia="zh-CN"/>
        </w:rPr>
        <w:t xml:space="preserve"> be able to </w:t>
      </w:r>
      <w:r w:rsidR="00E37E56">
        <w:rPr>
          <w:rFonts w:eastAsiaTheme="minorEastAsia"/>
          <w:lang w:val="en-GB" w:eastAsia="zh-CN"/>
        </w:rPr>
        <w:t xml:space="preserve">track </w:t>
      </w:r>
      <w:r w:rsidR="007C0162">
        <w:rPr>
          <w:rFonts w:eastAsiaTheme="minorEastAsia" w:hint="eastAsia"/>
          <w:lang w:val="en-GB" w:eastAsia="zh-CN"/>
        </w:rPr>
        <w:t>object</w:t>
      </w:r>
      <w:r w:rsidR="00E37E56">
        <w:rPr>
          <w:rFonts w:eastAsiaTheme="minorEastAsia"/>
          <w:lang w:val="en-GB" w:eastAsia="zh-CN"/>
        </w:rPr>
        <w:t>s</w:t>
      </w:r>
      <w:r w:rsidR="00A00775">
        <w:rPr>
          <w:rFonts w:eastAsiaTheme="minorEastAsia" w:hint="eastAsia"/>
          <w:lang w:val="en-GB" w:eastAsia="zh-CN"/>
        </w:rPr>
        <w:t xml:space="preserve"> </w:t>
      </w:r>
      <w:r w:rsidR="00E37E56">
        <w:rPr>
          <w:rFonts w:eastAsiaTheme="minorEastAsia"/>
          <w:lang w:val="en-GB" w:eastAsia="zh-CN"/>
        </w:rPr>
        <w:t>if the</w:t>
      </w:r>
      <w:r w:rsidR="009869FA">
        <w:rPr>
          <w:rFonts w:eastAsiaTheme="minorEastAsia"/>
          <w:lang w:val="en-GB" w:eastAsia="zh-CN"/>
        </w:rPr>
        <w:t>ir velocity changes with time</w:t>
      </w:r>
      <w:r w:rsidR="0085596A">
        <w:rPr>
          <w:rFonts w:eastAsiaTheme="minorEastAsia" w:hint="eastAsia"/>
          <w:lang w:val="en-GB" w:eastAsia="zh-CN"/>
        </w:rPr>
        <w:t xml:space="preserve">. </w:t>
      </w:r>
      <w:r w:rsidR="007C0162">
        <w:rPr>
          <w:rFonts w:eastAsiaTheme="minorEastAsia" w:hint="eastAsia"/>
          <w:lang w:val="en-GB" w:eastAsia="zh-CN"/>
        </w:rPr>
        <w:t>Note that the</w:t>
      </w:r>
      <w:r w:rsidR="0085596A">
        <w:rPr>
          <w:rFonts w:eastAsiaTheme="minorEastAsia" w:hint="eastAsia"/>
          <w:lang w:val="en-GB" w:eastAsia="zh-CN"/>
        </w:rPr>
        <w:t xml:space="preserve"> calculation of </w:t>
      </w:r>
      <w:r w:rsidR="009869FA">
        <w:rPr>
          <w:rFonts w:eastAsiaTheme="minorEastAsia"/>
          <w:lang w:val="en-GB" w:eastAsia="zh-CN"/>
        </w:rPr>
        <w:t>D</w:t>
      </w:r>
      <w:r w:rsidRPr="002679C9">
        <w:rPr>
          <w:lang w:val="en-GB" w:eastAsia="zh-CN"/>
        </w:rPr>
        <w:t xml:space="preserve">oppler frequency shift of a time-varying velocity has been </w:t>
      </w:r>
      <w:r w:rsidR="00A00775">
        <w:rPr>
          <w:rFonts w:eastAsiaTheme="minorEastAsia" w:hint="eastAsia"/>
          <w:lang w:val="en-GB" w:eastAsia="zh-CN"/>
        </w:rPr>
        <w:t xml:space="preserve">provided in Eq. </w:t>
      </w:r>
      <w:r w:rsidR="00A00775" w:rsidRPr="00147F39">
        <w:t>7.6-31</w:t>
      </w:r>
      <w:r w:rsidRPr="002679C9">
        <w:rPr>
          <w:lang w:val="en-GB" w:eastAsia="zh-CN"/>
        </w:rPr>
        <w:t xml:space="preserve"> in Section 7.6.6 of 38.901</w:t>
      </w:r>
      <w:r w:rsidR="002F1823">
        <w:rPr>
          <w:rFonts w:eastAsiaTheme="minorEastAsia" w:hint="eastAsia"/>
          <w:lang w:val="en-GB" w:eastAsia="zh-CN"/>
        </w:rPr>
        <w:t xml:space="preserve">, </w:t>
      </w:r>
      <w:r w:rsidR="00E37E56">
        <w:rPr>
          <w:rFonts w:eastAsiaTheme="minorEastAsia"/>
          <w:lang w:val="en-GB" w:eastAsia="zh-CN"/>
        </w:rPr>
        <w:t>with</w:t>
      </w:r>
      <w:r w:rsidR="00E37E56" w:rsidRPr="002679C9">
        <w:rPr>
          <w:lang w:val="en-GB" w:eastAsia="zh-CN"/>
        </w:rPr>
        <w:t xml:space="preserve"> </w:t>
      </w:r>
      <w:r w:rsidR="000A764C" w:rsidRPr="00147F39">
        <w:rPr>
          <w:noProof/>
          <w:position w:val="-10"/>
        </w:rPr>
        <w:object w:dxaOrig="420" w:dyaOrig="340" w14:anchorId="6DD65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8" o:title=""/>
          </v:shape>
          <o:OLEObject Type="Embed" ProgID="Equation.3" ShapeID="_x0000_i1025" DrawAspect="Content" ObjectID="_1789588923" r:id="rId9"/>
        </w:object>
      </w:r>
      <w:r w:rsidR="00A00775" w:rsidRPr="00147F39">
        <w:t xml:space="preserve"> </w:t>
      </w:r>
      <w:r w:rsidR="00E37E56">
        <w:t>representing</w:t>
      </w:r>
      <w:r w:rsidR="00A00775" w:rsidRPr="00147F39">
        <w:t xml:space="preserve"> the </w:t>
      </w:r>
      <w:r w:rsidR="00E37E56">
        <w:t xml:space="preserve">time-varying </w:t>
      </w:r>
      <w:r w:rsidR="00A00775" w:rsidRPr="00147F39">
        <w:t xml:space="preserve">velocity vector of </w:t>
      </w:r>
      <w:r w:rsidR="00821A7A">
        <w:rPr>
          <w:rFonts w:eastAsiaTheme="minorEastAsia" w:hint="eastAsia"/>
          <w:lang w:eastAsia="zh-CN"/>
        </w:rPr>
        <w:t>UEs</w:t>
      </w:r>
      <w:r w:rsidR="002F1823">
        <w:rPr>
          <w:rFonts w:eastAsiaTheme="minorEastAsia" w:hint="eastAsia"/>
          <w:lang w:eastAsia="zh-CN"/>
        </w:rPr>
        <w:t>.</w:t>
      </w:r>
      <w:r w:rsidR="00E37E56">
        <w:rPr>
          <w:rFonts w:eastAsiaTheme="minorEastAsia"/>
          <w:lang w:eastAsia="zh-CN"/>
        </w:rPr>
        <w:t xml:space="preserve"> Therefore, </w:t>
      </w:r>
      <w:r w:rsidR="00E37E56">
        <w:rPr>
          <w:rFonts w:eastAsiaTheme="minorEastAsia" w:hint="eastAsia"/>
        </w:rPr>
        <w:t xml:space="preserve">time-varying velocity </w:t>
      </w:r>
      <w:r w:rsidR="00E37E56">
        <w:rPr>
          <w:rFonts w:eastAsiaTheme="minorEastAsia"/>
        </w:rPr>
        <w:t>can be considered</w:t>
      </w:r>
      <w:r w:rsidR="00E37E56">
        <w:rPr>
          <w:rFonts w:eastAsiaTheme="minorEastAsia" w:hint="eastAsia"/>
        </w:rPr>
        <w:t xml:space="preserve"> for all sensing targets</w:t>
      </w:r>
      <w:r w:rsidR="00E37E56">
        <w:rPr>
          <w:rFonts w:eastAsiaTheme="minorEastAsia"/>
        </w:rPr>
        <w:t>.</w:t>
      </w:r>
    </w:p>
    <w:p w14:paraId="3EED90FD" w14:textId="3E931F19" w:rsidR="00DF44B9" w:rsidRPr="001F071A" w:rsidRDefault="007B2A50" w:rsidP="00F13D79">
      <w:pPr>
        <w:pStyle w:val="Observation"/>
        <w:ind w:left="1701" w:hanging="1701"/>
        <w:rPr>
          <w:rFonts w:eastAsiaTheme="minorEastAsia"/>
          <w:lang w:eastAsia="zh-CN"/>
        </w:rPr>
      </w:pPr>
      <w:bookmarkStart w:id="15" w:name="_Toc178972856"/>
      <w:r>
        <w:rPr>
          <w:lang w:val="en-GB" w:eastAsia="zh-CN"/>
        </w:rPr>
        <w:t xml:space="preserve">Sensing targets of </w:t>
      </w:r>
      <w:r>
        <w:rPr>
          <w:rFonts w:eastAsiaTheme="minorEastAsia" w:hint="eastAsia"/>
          <w:lang w:val="en-GB" w:eastAsia="zh-CN"/>
        </w:rPr>
        <w:t xml:space="preserve">UAVs, vehicles, humans decelerate </w:t>
      </w:r>
      <w:r>
        <w:rPr>
          <w:rFonts w:eastAsiaTheme="minorEastAsia"/>
          <w:lang w:val="en-GB" w:eastAsia="zh-CN"/>
        </w:rPr>
        <w:t xml:space="preserve">and </w:t>
      </w:r>
      <w:r>
        <w:rPr>
          <w:rFonts w:eastAsiaTheme="minorEastAsia" w:hint="eastAsia"/>
          <w:lang w:val="en-GB" w:eastAsia="zh-CN"/>
        </w:rPr>
        <w:t>accele</w:t>
      </w:r>
      <w:bookmarkStart w:id="16" w:name="OLE_LINK20"/>
      <w:r>
        <w:rPr>
          <w:rFonts w:eastAsiaTheme="minorEastAsia" w:hint="eastAsia"/>
          <w:lang w:val="en-GB" w:eastAsia="zh-CN"/>
        </w:rPr>
        <w:t>rate</w:t>
      </w:r>
      <w:bookmarkEnd w:id="16"/>
      <w:r>
        <w:rPr>
          <w:rFonts w:eastAsiaTheme="minorEastAsia" w:hint="eastAsia"/>
          <w:lang w:val="en-GB" w:eastAsia="zh-CN"/>
        </w:rPr>
        <w:t xml:space="preserve"> </w:t>
      </w:r>
      <w:r>
        <w:rPr>
          <w:rFonts w:eastAsiaTheme="minorEastAsia"/>
          <w:lang w:val="en-GB" w:eastAsia="zh-CN"/>
        </w:rPr>
        <w:t xml:space="preserve">in </w:t>
      </w:r>
      <w:r w:rsidR="003C1BD4">
        <w:rPr>
          <w:rFonts w:eastAsiaTheme="minorEastAsia"/>
          <w:lang w:val="en-GB" w:eastAsia="zh-CN"/>
        </w:rPr>
        <w:t xml:space="preserve">the </w:t>
      </w:r>
      <w:r w:rsidR="00821A7A">
        <w:rPr>
          <w:rFonts w:eastAsiaTheme="minorEastAsia" w:hint="eastAsia"/>
          <w:lang w:val="en-GB" w:eastAsia="zh-CN"/>
        </w:rPr>
        <w:t>real world</w:t>
      </w:r>
      <w:r>
        <w:rPr>
          <w:rFonts w:eastAsiaTheme="minorEastAsia"/>
          <w:lang w:val="en-GB" w:eastAsia="zh-CN"/>
        </w:rPr>
        <w:t>.</w:t>
      </w:r>
      <w:bookmarkEnd w:id="15"/>
      <w:r w:rsidRPr="002679C9">
        <w:rPr>
          <w:lang w:val="en-GB" w:eastAsia="zh-CN"/>
        </w:rPr>
        <w:t xml:space="preserve"> </w:t>
      </w:r>
    </w:p>
    <w:p w14:paraId="5DAF2CB2" w14:textId="65D3158D" w:rsidR="002F1823" w:rsidRPr="001F071A" w:rsidRDefault="007B2A50" w:rsidP="00F13D79">
      <w:pPr>
        <w:pStyle w:val="Observation"/>
        <w:ind w:left="1701" w:hanging="1701"/>
        <w:rPr>
          <w:rFonts w:eastAsiaTheme="minorEastAsia"/>
          <w:lang w:eastAsia="zh-CN"/>
        </w:rPr>
      </w:pPr>
      <w:bookmarkStart w:id="17" w:name="_Toc178972857"/>
      <w:r>
        <w:rPr>
          <w:lang w:val="en-GB" w:eastAsia="zh-CN"/>
        </w:rPr>
        <w:t xml:space="preserve">Sensing algorithms based on </w:t>
      </w:r>
      <w:r w:rsidR="00540564">
        <w:rPr>
          <w:rFonts w:eastAsiaTheme="minorEastAsia" w:hint="eastAsia"/>
          <w:lang w:val="en-GB" w:eastAsia="zh-CN"/>
        </w:rPr>
        <w:t>the</w:t>
      </w:r>
      <w:r w:rsidR="00821A7A">
        <w:rPr>
          <w:rFonts w:eastAsiaTheme="minorEastAsia" w:hint="eastAsia"/>
          <w:lang w:val="en-GB" w:eastAsia="zh-CN"/>
        </w:rPr>
        <w:t xml:space="preserve"> assumption of</w:t>
      </w:r>
      <w:r w:rsidR="00821A7A">
        <w:rPr>
          <w:lang w:val="en-GB" w:eastAsia="zh-CN"/>
        </w:rPr>
        <w:t xml:space="preserve"> </w:t>
      </w:r>
      <w:r>
        <w:rPr>
          <w:lang w:val="en-GB" w:eastAsia="zh-CN"/>
        </w:rPr>
        <w:t xml:space="preserve">a time-constant velocity may </w:t>
      </w:r>
      <w:r>
        <w:rPr>
          <w:rFonts w:eastAsiaTheme="minorEastAsia"/>
          <w:lang w:val="en-GB" w:eastAsia="zh-CN"/>
        </w:rPr>
        <w:t>not</w:t>
      </w:r>
      <w:r>
        <w:rPr>
          <w:rFonts w:eastAsiaTheme="minorEastAsia" w:hint="eastAsia"/>
          <w:lang w:val="en-GB" w:eastAsia="zh-CN"/>
        </w:rPr>
        <w:t xml:space="preserve"> be able to </w:t>
      </w:r>
      <w:r>
        <w:rPr>
          <w:rFonts w:eastAsiaTheme="minorEastAsia"/>
          <w:lang w:val="en-GB" w:eastAsia="zh-CN"/>
        </w:rPr>
        <w:t xml:space="preserve">track </w:t>
      </w:r>
      <w:r>
        <w:rPr>
          <w:rFonts w:eastAsiaTheme="minorEastAsia" w:hint="eastAsia"/>
          <w:lang w:val="en-GB" w:eastAsia="zh-CN"/>
        </w:rPr>
        <w:t>object</w:t>
      </w:r>
      <w:r>
        <w:rPr>
          <w:rFonts w:eastAsiaTheme="minorEastAsia"/>
          <w:lang w:val="en-GB" w:eastAsia="zh-CN"/>
        </w:rPr>
        <w:t>s</w:t>
      </w:r>
      <w:r>
        <w:rPr>
          <w:rFonts w:eastAsiaTheme="minorEastAsia" w:hint="eastAsia"/>
          <w:lang w:val="en-GB" w:eastAsia="zh-CN"/>
        </w:rPr>
        <w:t xml:space="preserve"> </w:t>
      </w:r>
      <w:r w:rsidR="00F62251">
        <w:rPr>
          <w:rFonts w:eastAsiaTheme="minorEastAsia"/>
          <w:lang w:val="en-GB" w:eastAsia="zh-CN"/>
        </w:rPr>
        <w:t>whose velocities change over time</w:t>
      </w:r>
      <w:r>
        <w:rPr>
          <w:rFonts w:eastAsiaTheme="minorEastAsia" w:hint="eastAsia"/>
          <w:lang w:val="en-GB" w:eastAsia="zh-CN"/>
        </w:rPr>
        <w:t>.</w:t>
      </w:r>
      <w:bookmarkEnd w:id="17"/>
    </w:p>
    <w:p w14:paraId="3499D56B" w14:textId="04106843" w:rsidR="00E37E56" w:rsidRDefault="00E37E56" w:rsidP="00F13D79">
      <w:pPr>
        <w:pStyle w:val="Observation"/>
        <w:ind w:left="1701" w:hanging="1701"/>
        <w:rPr>
          <w:rFonts w:eastAsiaTheme="minorEastAsia"/>
          <w:lang w:eastAsia="zh-CN"/>
        </w:rPr>
      </w:pPr>
      <w:bookmarkStart w:id="18" w:name="_Toc178972858"/>
      <w:r>
        <w:rPr>
          <w:rFonts w:eastAsiaTheme="minorEastAsia"/>
          <w:lang w:val="en-GB" w:eastAsia="zh-CN"/>
        </w:rPr>
        <w:lastRenderedPageBreak/>
        <w:t>D</w:t>
      </w:r>
      <w:r w:rsidRPr="002679C9">
        <w:rPr>
          <w:lang w:val="en-GB" w:eastAsia="zh-CN"/>
        </w:rPr>
        <w:t xml:space="preserve">oppler frequency shift </w:t>
      </w:r>
      <w:r w:rsidR="00AE051C">
        <w:rPr>
          <w:lang w:val="en-GB" w:eastAsia="zh-CN"/>
        </w:rPr>
        <w:t xml:space="preserve">from a </w:t>
      </w:r>
      <w:r w:rsidR="00821A7A">
        <w:rPr>
          <w:rFonts w:eastAsiaTheme="minorEastAsia" w:hint="eastAsia"/>
          <w:lang w:val="en-GB" w:eastAsia="zh-CN"/>
        </w:rPr>
        <w:t>UE</w:t>
      </w:r>
      <w:r w:rsidRPr="002679C9">
        <w:rPr>
          <w:lang w:val="en-GB" w:eastAsia="zh-CN"/>
        </w:rPr>
        <w:t xml:space="preserve"> </w:t>
      </w:r>
      <w:r w:rsidR="00AE051C">
        <w:rPr>
          <w:lang w:val="en-GB" w:eastAsia="zh-CN"/>
        </w:rPr>
        <w:t xml:space="preserve">with </w:t>
      </w:r>
      <w:r w:rsidRPr="002679C9">
        <w:rPr>
          <w:lang w:val="en-GB" w:eastAsia="zh-CN"/>
        </w:rPr>
        <w:t xml:space="preserve">time-varying velocity </w:t>
      </w:r>
      <w:r w:rsidR="000A764C" w:rsidRPr="00147F39">
        <w:rPr>
          <w:noProof/>
          <w:position w:val="-10"/>
        </w:rPr>
        <w:object w:dxaOrig="420" w:dyaOrig="340" w14:anchorId="10D97AA4">
          <v:shape id="_x0000_i1026" type="#_x0000_t75" style="width:21.9pt;height:14.4pt" o:ole="">
            <v:imagedata r:id="rId8" o:title=""/>
          </v:shape>
          <o:OLEObject Type="Embed" ProgID="Equation.3" ShapeID="_x0000_i1026" DrawAspect="Content" ObjectID="_1789588924" r:id="rId10"/>
        </w:object>
      </w:r>
      <w:r>
        <w:t xml:space="preserve"> </w:t>
      </w:r>
      <w:r w:rsidR="00AE051C">
        <w:t>is</w:t>
      </w:r>
      <w:r w:rsidRPr="002679C9">
        <w:rPr>
          <w:lang w:val="en-GB" w:eastAsia="zh-CN"/>
        </w:rPr>
        <w:t xml:space="preserve"> </w:t>
      </w:r>
      <w:r>
        <w:rPr>
          <w:rFonts w:eastAsiaTheme="minorEastAsia"/>
          <w:lang w:val="en-GB" w:eastAsia="zh-CN"/>
        </w:rPr>
        <w:t>supported in 38.901.</w:t>
      </w:r>
      <w:bookmarkEnd w:id="18"/>
    </w:p>
    <w:p w14:paraId="78AC5231" w14:textId="66F4DF6D" w:rsidR="002F1823" w:rsidRDefault="002F1823" w:rsidP="00F13D79">
      <w:pPr>
        <w:pStyle w:val="Proposal"/>
        <w:tabs>
          <w:tab w:val="clear" w:pos="1304"/>
        </w:tabs>
        <w:ind w:left="1701" w:hanging="1701"/>
        <w:rPr>
          <w:rFonts w:eastAsiaTheme="minorEastAsia"/>
        </w:rPr>
      </w:pPr>
      <w:bookmarkStart w:id="19" w:name="_Toc178972866"/>
      <w:r>
        <w:rPr>
          <w:rFonts w:eastAsiaTheme="minorEastAsia" w:hint="eastAsia"/>
        </w:rPr>
        <w:t>Support time-varying velocity for all sensing targets.</w:t>
      </w:r>
      <w:bookmarkEnd w:id="19"/>
    </w:p>
    <w:p w14:paraId="21B06012" w14:textId="1846C47B" w:rsidR="002F1823" w:rsidRDefault="00E37E56" w:rsidP="00F13D79">
      <w:pPr>
        <w:spacing w:before="240"/>
        <w:jc w:val="both"/>
        <w:rPr>
          <w:rFonts w:eastAsiaTheme="minorEastAsia"/>
          <w:lang w:val="en-GB" w:eastAsia="zh-CN"/>
        </w:rPr>
      </w:pPr>
      <w:r>
        <w:rPr>
          <w:rFonts w:eastAsiaTheme="minorEastAsia"/>
          <w:lang w:val="en-GB" w:eastAsia="zh-CN"/>
        </w:rPr>
        <w:t>I</w:t>
      </w:r>
      <w:r w:rsidRPr="00F13D79">
        <w:rPr>
          <w:rFonts w:eastAsiaTheme="minorEastAsia" w:hint="eastAsia"/>
          <w:lang w:val="en-GB" w:eastAsia="zh-CN"/>
        </w:rPr>
        <w:t xml:space="preserve">n 38.901 </w:t>
      </w:r>
      <w:r>
        <w:rPr>
          <w:rFonts w:eastAsiaTheme="minorEastAsia"/>
          <w:lang w:val="en-GB" w:eastAsia="zh-CN"/>
        </w:rPr>
        <w:t xml:space="preserve">the </w:t>
      </w:r>
      <w:r w:rsidR="001F071A">
        <w:rPr>
          <w:rFonts w:eastAsiaTheme="minorEastAsia" w:hint="eastAsia"/>
          <w:lang w:val="en-GB" w:eastAsia="zh-CN"/>
        </w:rPr>
        <w:t xml:space="preserve">function of </w:t>
      </w:r>
      <w:r w:rsidR="00353815">
        <w:rPr>
          <w:rFonts w:eastAsiaTheme="minorEastAsia"/>
          <w:lang w:val="en-GB" w:eastAsia="zh-CN"/>
        </w:rPr>
        <w:t xml:space="preserve">the </w:t>
      </w:r>
      <w:r w:rsidR="002F1823" w:rsidRPr="00F13D79">
        <w:rPr>
          <w:rFonts w:eastAsiaTheme="minorEastAsia"/>
          <w:lang w:val="en-GB" w:eastAsia="zh-CN"/>
        </w:rPr>
        <w:t xml:space="preserve">velocity vector of </w:t>
      </w:r>
      <w:r w:rsidR="00353815">
        <w:rPr>
          <w:rFonts w:eastAsiaTheme="minorEastAsia"/>
          <w:lang w:val="en-GB" w:eastAsia="zh-CN"/>
        </w:rPr>
        <w:t xml:space="preserve">the </w:t>
      </w:r>
      <w:r w:rsidR="002F1823" w:rsidRPr="00F13D79">
        <w:rPr>
          <w:rFonts w:eastAsiaTheme="minorEastAsia" w:hint="eastAsia"/>
          <w:lang w:val="en-GB" w:eastAsia="zh-CN"/>
        </w:rPr>
        <w:t xml:space="preserve">UE </w:t>
      </w:r>
      <w:r w:rsidR="000A764C" w:rsidRPr="00F13D79">
        <w:rPr>
          <w:rFonts w:eastAsiaTheme="minorEastAsia"/>
          <w:noProof/>
          <w:lang w:val="en-GB" w:eastAsia="zh-CN"/>
        </w:rPr>
        <w:object w:dxaOrig="420" w:dyaOrig="340" w14:anchorId="580951CD">
          <v:shape id="_x0000_i1027" type="#_x0000_t75" style="width:21.9pt;height:14.4pt" o:ole="">
            <v:imagedata r:id="rId8" o:title=""/>
          </v:shape>
          <o:OLEObject Type="Embed" ProgID="Equation.3" ShapeID="_x0000_i1027" DrawAspect="Content" ObjectID="_1789588925" r:id="rId11"/>
        </w:object>
      </w:r>
      <w:r w:rsidR="001F071A">
        <w:rPr>
          <w:rFonts w:eastAsiaTheme="minorEastAsia" w:hint="eastAsia"/>
          <w:lang w:val="en-GB" w:eastAsia="zh-CN"/>
        </w:rPr>
        <w:t xml:space="preserve"> </w:t>
      </w:r>
      <w:r w:rsidR="002F1823" w:rsidRPr="00F13D79">
        <w:rPr>
          <w:rFonts w:eastAsiaTheme="minorEastAsia" w:hint="eastAsia"/>
          <w:lang w:val="en-GB" w:eastAsia="zh-CN"/>
        </w:rPr>
        <w:t>is not specified and up to implementation</w:t>
      </w:r>
      <w:r>
        <w:rPr>
          <w:rFonts w:eastAsiaTheme="minorEastAsia"/>
          <w:lang w:val="en-GB" w:eastAsia="zh-CN"/>
        </w:rPr>
        <w:t>.</w:t>
      </w:r>
      <w:r>
        <w:rPr>
          <w:rFonts w:eastAsiaTheme="minorEastAsia" w:hint="eastAsia"/>
          <w:lang w:val="en-GB" w:eastAsia="zh-CN"/>
        </w:rPr>
        <w:t xml:space="preserve"> </w:t>
      </w:r>
      <w:r w:rsidR="001F071A">
        <w:rPr>
          <w:rFonts w:eastAsiaTheme="minorEastAsia" w:hint="eastAsia"/>
          <w:lang w:val="en-GB" w:eastAsia="zh-CN"/>
        </w:rPr>
        <w:t>To make progress for ISAC C</w:t>
      </w:r>
      <w:r w:rsidR="003339B7">
        <w:rPr>
          <w:rFonts w:eastAsiaTheme="minorEastAsia"/>
          <w:lang w:val="en-GB" w:eastAsia="zh-CN"/>
        </w:rPr>
        <w:t>hannel Model</w:t>
      </w:r>
      <w:r w:rsidR="001F071A">
        <w:rPr>
          <w:rFonts w:eastAsiaTheme="minorEastAsia" w:hint="eastAsia"/>
          <w:lang w:val="en-GB" w:eastAsia="zh-CN"/>
        </w:rPr>
        <w:t xml:space="preserve"> SI, w</w:t>
      </w:r>
      <w:r w:rsidR="002F1823" w:rsidRPr="00F13D79">
        <w:rPr>
          <w:rFonts w:eastAsiaTheme="minorEastAsia" w:hint="eastAsia"/>
          <w:lang w:val="en-GB" w:eastAsia="zh-CN"/>
        </w:rPr>
        <w:t xml:space="preserve">e studied the </w:t>
      </w:r>
      <w:r w:rsidR="002F1823">
        <w:rPr>
          <w:rFonts w:eastAsiaTheme="minorEastAsia" w:hint="eastAsia"/>
          <w:lang w:val="en-GB" w:eastAsia="zh-CN"/>
        </w:rPr>
        <w:t xml:space="preserve">acceleration and deceleration </w:t>
      </w:r>
      <w:r>
        <w:rPr>
          <w:rFonts w:eastAsiaTheme="minorEastAsia"/>
          <w:lang w:val="en-GB" w:eastAsia="zh-CN"/>
        </w:rPr>
        <w:t>behaviours</w:t>
      </w:r>
      <w:r>
        <w:rPr>
          <w:rFonts w:eastAsiaTheme="minorEastAsia" w:hint="eastAsia"/>
          <w:lang w:val="en-GB" w:eastAsia="zh-CN"/>
        </w:rPr>
        <w:t xml:space="preserve"> </w:t>
      </w:r>
      <w:r w:rsidR="002F1823">
        <w:rPr>
          <w:rFonts w:eastAsiaTheme="minorEastAsia" w:hint="eastAsia"/>
          <w:lang w:val="en-GB" w:eastAsia="zh-CN"/>
        </w:rPr>
        <w:t>of vehicles</w:t>
      </w:r>
      <w:r>
        <w:rPr>
          <w:rFonts w:eastAsiaTheme="minorEastAsia"/>
          <w:lang w:val="en-GB" w:eastAsia="zh-CN"/>
        </w:rPr>
        <w:t xml:space="preserve"> [</w:t>
      </w:r>
      <w:r w:rsidR="001F071A">
        <w:rPr>
          <w:rFonts w:eastAsiaTheme="minorEastAsia" w:hint="eastAsia"/>
          <w:lang w:val="en-GB" w:eastAsia="zh-CN"/>
        </w:rPr>
        <w:t>2</w:t>
      </w:r>
      <w:r>
        <w:rPr>
          <w:rFonts w:eastAsiaTheme="minorEastAsia"/>
          <w:lang w:val="en-GB" w:eastAsia="zh-CN"/>
        </w:rPr>
        <w:t>]</w:t>
      </w:r>
      <w:r w:rsidR="002F1823">
        <w:rPr>
          <w:rFonts w:eastAsiaTheme="minorEastAsia" w:hint="eastAsia"/>
          <w:lang w:val="en-GB" w:eastAsia="zh-CN"/>
        </w:rPr>
        <w:t>.</w:t>
      </w:r>
      <w:r w:rsidR="00F13D79">
        <w:rPr>
          <w:rFonts w:eastAsiaTheme="minorEastAsia" w:hint="eastAsia"/>
          <w:lang w:val="en-GB" w:eastAsia="zh-CN"/>
        </w:rPr>
        <w:t xml:space="preserve"> </w:t>
      </w:r>
      <w:r w:rsidR="008E6F25">
        <w:rPr>
          <w:rFonts w:eastAsiaTheme="minorEastAsia"/>
          <w:lang w:val="en-GB" w:eastAsia="zh-CN"/>
        </w:rPr>
        <w:t>The</w:t>
      </w:r>
      <w:r w:rsidR="00F76D67" w:rsidRPr="002F1823">
        <w:rPr>
          <w:rFonts w:eastAsiaTheme="minorEastAsia" w:hint="eastAsia"/>
          <w:lang w:val="en-GB" w:eastAsia="zh-CN"/>
        </w:rPr>
        <w:t xml:space="preserve"> </w:t>
      </w:r>
      <w:r w:rsidR="00BB7404" w:rsidRPr="002F1823">
        <w:rPr>
          <w:rFonts w:eastAsiaTheme="minorEastAsia"/>
          <w:lang w:val="en-GB" w:eastAsia="zh-CN"/>
        </w:rPr>
        <w:t xml:space="preserve">simplest model </w:t>
      </w:r>
      <w:r w:rsidR="00F76D67" w:rsidRPr="002F1823">
        <w:rPr>
          <w:rFonts w:eastAsiaTheme="minorEastAsia"/>
          <w:lang w:val="en-GB" w:eastAsia="zh-CN"/>
        </w:rPr>
        <w:t xml:space="preserve">assumes </w:t>
      </w:r>
      <w:r w:rsidR="001F071A">
        <w:rPr>
          <w:rFonts w:eastAsiaTheme="minorEastAsia" w:hint="eastAsia"/>
          <w:lang w:val="en-GB" w:eastAsia="zh-CN"/>
        </w:rPr>
        <w:t xml:space="preserve">a </w:t>
      </w:r>
      <w:r w:rsidR="00F76D67" w:rsidRPr="002F1823">
        <w:rPr>
          <w:rFonts w:eastAsiaTheme="minorEastAsia"/>
          <w:lang w:val="en-GB" w:eastAsia="zh-CN"/>
        </w:rPr>
        <w:t>constant acceleratio</w:t>
      </w:r>
      <w:r w:rsidR="00BB7404" w:rsidRPr="002F1823">
        <w:rPr>
          <w:rFonts w:eastAsiaTheme="minorEastAsia" w:hint="eastAsia"/>
          <w:lang w:val="en-GB" w:eastAsia="zh-CN"/>
        </w:rPr>
        <w:t>n</w:t>
      </w:r>
      <w:r w:rsidR="00AB1388">
        <w:rPr>
          <w:rFonts w:eastAsiaTheme="minorEastAsia" w:hint="eastAsia"/>
          <w:lang w:val="en-GB" w:eastAsia="zh-CN"/>
        </w:rPr>
        <w:t xml:space="preserve">, </w:t>
      </w:r>
      <w:r w:rsidR="00AB1388" w:rsidRPr="00AB1388">
        <w:rPr>
          <w:rFonts w:eastAsiaTheme="minorEastAsia"/>
          <w:lang w:val="en-GB" w:eastAsia="zh-CN"/>
        </w:rPr>
        <w:t>the rate of change of the velocity of an object with respect to time</w:t>
      </w:r>
      <w:r w:rsidR="00AB1388" w:rsidRPr="00AB1388">
        <w:rPr>
          <w:rFonts w:eastAsiaTheme="minorEastAsia" w:hint="eastAsia"/>
          <w:lang w:val="en-GB" w:eastAsia="zh-CN"/>
        </w:rPr>
        <w:t>,</w:t>
      </w:r>
      <w:r w:rsidR="00BB7404" w:rsidRPr="002F1823">
        <w:rPr>
          <w:rFonts w:eastAsiaTheme="minorEastAsia" w:hint="eastAsia"/>
          <w:lang w:val="en-GB" w:eastAsia="zh-CN"/>
        </w:rPr>
        <w:t xml:space="preserve"> </w:t>
      </w:r>
      <w:r w:rsidR="00F76D67" w:rsidRPr="002F1823">
        <w:rPr>
          <w:rFonts w:eastAsiaTheme="minorEastAsia"/>
          <w:lang w:val="en-GB" w:eastAsia="zh-CN"/>
        </w:rPr>
        <w:t>throughout</w:t>
      </w:r>
      <w:r w:rsidR="00C7611E">
        <w:rPr>
          <w:rFonts w:eastAsiaTheme="minorEastAsia"/>
          <w:lang w:val="en-GB" w:eastAsia="zh-CN"/>
        </w:rPr>
        <w:t xml:space="preserve"> the</w:t>
      </w:r>
      <w:r w:rsidR="00F76D67" w:rsidRPr="002F1823">
        <w:rPr>
          <w:rFonts w:eastAsiaTheme="minorEastAsia"/>
          <w:lang w:val="en-GB" w:eastAsia="zh-CN"/>
        </w:rPr>
        <w:t xml:space="preserve"> acceleration </w:t>
      </w:r>
      <w:r w:rsidR="00C7611E" w:rsidRPr="002F1823">
        <w:rPr>
          <w:rFonts w:eastAsiaTheme="minorEastAsia"/>
          <w:lang w:val="en-GB" w:eastAsia="zh-CN"/>
        </w:rPr>
        <w:t>manoeuvre</w:t>
      </w:r>
      <w:r w:rsidR="00F76D67" w:rsidRPr="002F1823">
        <w:rPr>
          <w:rFonts w:eastAsiaTheme="minorEastAsia"/>
          <w:lang w:val="en-GB" w:eastAsia="zh-CN"/>
        </w:rPr>
        <w:t>.</w:t>
      </w:r>
      <w:r w:rsidR="00F76D67" w:rsidRPr="002F1823">
        <w:rPr>
          <w:rFonts w:eastAsiaTheme="minorEastAsia" w:hint="eastAsia"/>
          <w:lang w:val="en-GB" w:eastAsia="zh-CN"/>
        </w:rPr>
        <w:t xml:space="preserve"> </w:t>
      </w:r>
      <w:r w:rsidR="002F1823" w:rsidRPr="002F1823">
        <w:rPr>
          <w:rFonts w:eastAsiaTheme="minorEastAsia" w:hint="eastAsia"/>
          <w:lang w:val="en-GB" w:eastAsia="zh-CN"/>
        </w:rPr>
        <w:t>However, it was observed that f</w:t>
      </w:r>
      <w:r w:rsidR="002F1823" w:rsidRPr="002F1823">
        <w:rPr>
          <w:rFonts w:eastAsiaTheme="minorEastAsia"/>
          <w:lang w:val="en-GB" w:eastAsia="zh-CN"/>
        </w:rPr>
        <w:t>or</w:t>
      </w:r>
      <w:r w:rsidR="002F1823" w:rsidRPr="002F1823">
        <w:rPr>
          <w:rFonts w:eastAsiaTheme="minorEastAsia" w:hint="eastAsia"/>
          <w:lang w:val="en-GB" w:eastAsia="zh-CN"/>
        </w:rPr>
        <w:t xml:space="preserve"> </w:t>
      </w:r>
      <w:r w:rsidR="007B2A50" w:rsidRPr="007B2A50">
        <w:rPr>
          <w:rFonts w:eastAsiaTheme="minorEastAsia"/>
          <w:lang w:val="en-GB" w:eastAsia="zh-CN"/>
        </w:rPr>
        <w:t>trucks, motorized two</w:t>
      </w:r>
      <w:r w:rsidR="007B2A50">
        <w:rPr>
          <w:rFonts w:eastAsiaTheme="minorEastAsia"/>
          <w:lang w:val="en-GB" w:eastAsia="zh-CN"/>
        </w:rPr>
        <w:t xml:space="preserve"> or </w:t>
      </w:r>
      <w:r w:rsidR="007B2A50" w:rsidRPr="007B2A50">
        <w:rPr>
          <w:rFonts w:eastAsiaTheme="minorEastAsia"/>
          <w:lang w:val="en-GB" w:eastAsia="zh-CN"/>
        </w:rPr>
        <w:t>three wheeler</w:t>
      </w:r>
      <w:r w:rsidR="007B2A50">
        <w:rPr>
          <w:rFonts w:eastAsiaTheme="minorEastAsia"/>
          <w:lang w:val="en-GB" w:eastAsia="zh-CN"/>
        </w:rPr>
        <w:t>s</w:t>
      </w:r>
      <w:r w:rsidR="007B2A50" w:rsidRPr="007B2A50">
        <w:rPr>
          <w:rFonts w:eastAsiaTheme="minorEastAsia"/>
          <w:lang w:val="en-GB" w:eastAsia="zh-CN"/>
        </w:rPr>
        <w:t>, diesel car</w:t>
      </w:r>
      <w:r w:rsidR="007B2A50">
        <w:rPr>
          <w:rFonts w:eastAsiaTheme="minorEastAsia"/>
          <w:lang w:val="en-GB" w:eastAsia="zh-CN"/>
        </w:rPr>
        <w:t>s</w:t>
      </w:r>
      <w:r w:rsidR="007B2A50" w:rsidRPr="007B2A50">
        <w:rPr>
          <w:rFonts w:eastAsiaTheme="minorEastAsia"/>
          <w:lang w:val="en-GB" w:eastAsia="zh-CN"/>
        </w:rPr>
        <w:t xml:space="preserve">, </w:t>
      </w:r>
      <w:r w:rsidR="007B2A50">
        <w:rPr>
          <w:rFonts w:eastAsiaTheme="minorEastAsia"/>
          <w:lang w:val="en-GB" w:eastAsia="zh-CN"/>
        </w:rPr>
        <w:t xml:space="preserve">and </w:t>
      </w:r>
      <w:r w:rsidR="007B2A50" w:rsidRPr="007B2A50">
        <w:rPr>
          <w:rFonts w:eastAsiaTheme="minorEastAsia"/>
          <w:lang w:val="en-GB" w:eastAsia="zh-CN"/>
        </w:rPr>
        <w:t>petrol car</w:t>
      </w:r>
      <w:r w:rsidR="007B2A50">
        <w:rPr>
          <w:rFonts w:eastAsiaTheme="minorEastAsia"/>
          <w:lang w:val="en-GB" w:eastAsia="zh-CN"/>
        </w:rPr>
        <w:t>s,</w:t>
      </w:r>
      <w:r w:rsidR="007B2A50" w:rsidRPr="002F1823">
        <w:rPr>
          <w:rFonts w:eastAsiaTheme="minorEastAsia" w:hint="eastAsia"/>
          <w:lang w:val="en-GB" w:eastAsia="zh-CN"/>
        </w:rPr>
        <w:t xml:space="preserve"> </w:t>
      </w:r>
      <w:r w:rsidR="002F1823" w:rsidRPr="002F1823">
        <w:rPr>
          <w:rFonts w:eastAsiaTheme="minorEastAsia"/>
          <w:lang w:val="en-GB" w:eastAsia="zh-CN"/>
        </w:rPr>
        <w:t>acceleration</w:t>
      </w:r>
      <w:r w:rsidR="002F1823" w:rsidRPr="002F1823">
        <w:rPr>
          <w:rFonts w:eastAsiaTheme="minorEastAsia" w:hint="eastAsia"/>
          <w:lang w:val="en-GB" w:eastAsia="zh-CN"/>
        </w:rPr>
        <w:t xml:space="preserve"> </w:t>
      </w:r>
      <w:r w:rsidR="002F1823" w:rsidRPr="002F1823">
        <w:rPr>
          <w:rFonts w:eastAsiaTheme="minorEastAsia"/>
          <w:lang w:val="en-GB" w:eastAsia="zh-CN"/>
        </w:rPr>
        <w:t>varies</w:t>
      </w:r>
      <w:r w:rsidR="002F1823" w:rsidRPr="002F1823">
        <w:rPr>
          <w:rFonts w:eastAsiaTheme="minorEastAsia" w:hint="eastAsia"/>
          <w:lang w:val="en-GB" w:eastAsia="zh-CN"/>
        </w:rPr>
        <w:t xml:space="preserve"> </w:t>
      </w:r>
      <w:r w:rsidR="002F1823" w:rsidRPr="002F1823">
        <w:rPr>
          <w:rFonts w:eastAsiaTheme="minorEastAsia"/>
          <w:lang w:val="en-GB" w:eastAsia="zh-CN"/>
        </w:rPr>
        <w:t>with</w:t>
      </w:r>
      <w:r w:rsidR="002F1823" w:rsidRPr="002F1823">
        <w:rPr>
          <w:rFonts w:eastAsiaTheme="minorEastAsia" w:hint="eastAsia"/>
          <w:lang w:val="en-GB" w:eastAsia="zh-CN"/>
        </w:rPr>
        <w:t xml:space="preserve"> </w:t>
      </w:r>
      <w:r w:rsidR="002F1823" w:rsidRPr="002F1823">
        <w:rPr>
          <w:rFonts w:eastAsiaTheme="minorEastAsia"/>
          <w:lang w:val="en-GB" w:eastAsia="zh-CN"/>
        </w:rPr>
        <w:t>speed</w:t>
      </w:r>
      <w:r w:rsidR="002F1823" w:rsidRPr="002F1823">
        <w:rPr>
          <w:rFonts w:eastAsiaTheme="minorEastAsia" w:hint="eastAsia"/>
          <w:lang w:val="en-GB" w:eastAsia="zh-CN"/>
        </w:rPr>
        <w:t xml:space="preserve">. In particular, </w:t>
      </w:r>
      <w:proofErr w:type="gramStart"/>
      <w:r w:rsidR="002F1823" w:rsidRPr="002F1823">
        <w:rPr>
          <w:rFonts w:eastAsiaTheme="minorEastAsia" w:hint="eastAsia"/>
          <w:lang w:val="en-GB" w:eastAsia="zh-CN"/>
        </w:rPr>
        <w:t>t</w:t>
      </w:r>
      <w:r w:rsidR="002F1823" w:rsidRPr="002F1823">
        <w:rPr>
          <w:rFonts w:eastAsiaTheme="minorEastAsia"/>
          <w:lang w:val="en-GB" w:eastAsia="zh-CN"/>
        </w:rPr>
        <w:t>he  acceleration</w:t>
      </w:r>
      <w:proofErr w:type="gramEnd"/>
      <w:r w:rsidR="002F1823" w:rsidRPr="002F1823">
        <w:rPr>
          <w:rFonts w:eastAsiaTheme="minorEastAsia"/>
          <w:lang w:val="en-GB" w:eastAsia="zh-CN"/>
        </w:rPr>
        <w:t xml:space="preserve"> was found to increase from lowest value to maximum value with increase in initial</w:t>
      </w:r>
      <w:r w:rsidR="002F1823" w:rsidRPr="002F1823">
        <w:rPr>
          <w:rFonts w:eastAsiaTheme="minorEastAsia" w:hint="eastAsia"/>
          <w:lang w:val="en-GB" w:eastAsia="zh-CN"/>
        </w:rPr>
        <w:t xml:space="preserve"> </w:t>
      </w:r>
      <w:r w:rsidR="002F1823" w:rsidRPr="002F1823">
        <w:rPr>
          <w:rFonts w:eastAsiaTheme="minorEastAsia"/>
          <w:lang w:val="en-GB" w:eastAsia="zh-CN"/>
        </w:rPr>
        <w:t>speed</w:t>
      </w:r>
      <w:r w:rsidR="002F1823" w:rsidRPr="002F1823">
        <w:rPr>
          <w:rFonts w:eastAsiaTheme="minorEastAsia" w:hint="eastAsia"/>
          <w:lang w:val="en-GB" w:eastAsia="zh-CN"/>
        </w:rPr>
        <w:t>, and a</w:t>
      </w:r>
      <w:r w:rsidR="002F1823" w:rsidRPr="002F1823">
        <w:rPr>
          <w:rFonts w:eastAsiaTheme="minorEastAsia"/>
          <w:lang w:val="en-GB" w:eastAsia="zh-CN"/>
        </w:rPr>
        <w:t>fter attaining maximum value, acceleration decreased with further increase in speed</w:t>
      </w:r>
      <w:r w:rsidR="002F1823" w:rsidRPr="002F1823">
        <w:rPr>
          <w:rFonts w:eastAsiaTheme="minorEastAsia" w:hint="eastAsia"/>
          <w:lang w:val="en-GB" w:eastAsia="zh-CN"/>
        </w:rPr>
        <w:t xml:space="preserve">. </w:t>
      </w:r>
      <w:r w:rsidR="001B3116" w:rsidRPr="001B3116">
        <w:rPr>
          <w:rFonts w:eastAsiaTheme="minorEastAsia"/>
          <w:lang w:val="en-GB" w:eastAsia="zh-CN"/>
        </w:rPr>
        <w:t>Idealized</w:t>
      </w:r>
      <w:r w:rsidR="001B3116">
        <w:rPr>
          <w:rFonts w:eastAsiaTheme="minorEastAsia"/>
          <w:lang w:val="en-GB" w:eastAsia="zh-CN"/>
        </w:rPr>
        <w:t xml:space="preserve"> </w:t>
      </w:r>
      <w:r w:rsidR="001B3116" w:rsidRPr="001B3116">
        <w:rPr>
          <w:rFonts w:eastAsiaTheme="minorEastAsia"/>
          <w:lang w:val="en-GB" w:eastAsia="zh-CN"/>
        </w:rPr>
        <w:t>plot</w:t>
      </w:r>
      <w:r w:rsidR="001B3116">
        <w:rPr>
          <w:rFonts w:eastAsiaTheme="minorEastAsia"/>
          <w:lang w:val="en-GB" w:eastAsia="zh-CN"/>
        </w:rPr>
        <w:t xml:space="preserve"> </w:t>
      </w:r>
      <w:r w:rsidR="001B3116" w:rsidRPr="001B3116">
        <w:rPr>
          <w:rFonts w:eastAsiaTheme="minorEastAsia"/>
          <w:lang w:val="en-GB" w:eastAsia="zh-CN"/>
        </w:rPr>
        <w:t>of</w:t>
      </w:r>
      <w:r w:rsidR="001B3116">
        <w:rPr>
          <w:rFonts w:eastAsiaTheme="minorEastAsia"/>
          <w:lang w:val="en-GB" w:eastAsia="zh-CN"/>
        </w:rPr>
        <w:t xml:space="preserve"> </w:t>
      </w:r>
      <w:r w:rsidR="001B3116" w:rsidRPr="001B3116">
        <w:rPr>
          <w:rFonts w:eastAsiaTheme="minorEastAsia"/>
          <w:lang w:val="en-GB" w:eastAsia="zh-CN"/>
        </w:rPr>
        <w:t>acceleration</w:t>
      </w:r>
      <w:r w:rsidR="001B3116">
        <w:rPr>
          <w:rFonts w:eastAsiaTheme="minorEastAsia"/>
          <w:lang w:val="en-GB" w:eastAsia="zh-CN"/>
        </w:rPr>
        <w:t xml:space="preserve"> </w:t>
      </w:r>
      <w:r w:rsidR="001B3116" w:rsidRPr="001B3116">
        <w:rPr>
          <w:rFonts w:eastAsiaTheme="minorEastAsia"/>
          <w:lang w:val="en-GB" w:eastAsia="zh-CN"/>
        </w:rPr>
        <w:t>with</w:t>
      </w:r>
      <w:r w:rsidR="001B3116">
        <w:rPr>
          <w:rFonts w:eastAsiaTheme="minorEastAsia"/>
          <w:lang w:val="en-GB" w:eastAsia="zh-CN"/>
        </w:rPr>
        <w:t xml:space="preserve"> </w:t>
      </w:r>
      <w:r w:rsidR="001B3116" w:rsidRPr="001B3116">
        <w:rPr>
          <w:rFonts w:eastAsiaTheme="minorEastAsia"/>
          <w:lang w:val="en-GB" w:eastAsia="zh-CN"/>
        </w:rPr>
        <w:t>speed</w:t>
      </w:r>
      <w:r w:rsidR="001B3116">
        <w:rPr>
          <w:rFonts w:eastAsiaTheme="minorEastAsia" w:hint="eastAsia"/>
          <w:lang w:val="en-GB" w:eastAsia="zh-CN"/>
        </w:rPr>
        <w:t xml:space="preserve"> </w:t>
      </w:r>
      <w:r w:rsidR="001B3116">
        <w:rPr>
          <w:rFonts w:eastAsiaTheme="minorEastAsia"/>
          <w:lang w:val="en-GB" w:eastAsia="zh-CN"/>
        </w:rPr>
        <w:t xml:space="preserve">for truck and petrol car is quoted in Figure 1. </w:t>
      </w:r>
      <w:r w:rsidR="001F071A">
        <w:rPr>
          <w:rFonts w:eastAsiaTheme="minorEastAsia" w:hint="eastAsia"/>
          <w:lang w:val="en-GB" w:eastAsia="zh-CN"/>
        </w:rPr>
        <w:t>D</w:t>
      </w:r>
      <w:r w:rsidR="002F1823" w:rsidRPr="002F1823">
        <w:rPr>
          <w:rFonts w:eastAsiaTheme="minorEastAsia" w:hint="eastAsia"/>
          <w:lang w:val="en-GB" w:eastAsia="zh-CN"/>
        </w:rPr>
        <w:t>eceleration</w:t>
      </w:r>
      <w:r w:rsidR="001F071A">
        <w:rPr>
          <w:rFonts w:eastAsiaTheme="minorEastAsia" w:hint="eastAsia"/>
          <w:lang w:val="en-GB" w:eastAsia="zh-CN"/>
        </w:rPr>
        <w:t xml:space="preserve"> also var</w:t>
      </w:r>
      <w:r w:rsidR="00844F31">
        <w:rPr>
          <w:rFonts w:eastAsiaTheme="minorEastAsia" w:hint="eastAsia"/>
          <w:lang w:val="en-GB" w:eastAsia="zh-CN"/>
        </w:rPr>
        <w:t>ies with speed</w:t>
      </w:r>
      <w:r w:rsidR="002F1823" w:rsidRPr="002F1823">
        <w:rPr>
          <w:rFonts w:eastAsiaTheme="minorEastAsia" w:hint="eastAsia"/>
          <w:lang w:val="en-GB" w:eastAsia="zh-CN"/>
        </w:rPr>
        <w:t xml:space="preserve">. </w:t>
      </w:r>
      <w:r w:rsidR="007B2A50">
        <w:rPr>
          <w:rFonts w:eastAsiaTheme="minorEastAsia"/>
          <w:lang w:val="en-GB" w:eastAsia="zh-CN"/>
        </w:rPr>
        <w:t>Parameters including t</w:t>
      </w:r>
      <w:r w:rsidR="002F1823">
        <w:rPr>
          <w:rFonts w:eastAsiaTheme="minorEastAsia" w:hint="eastAsia"/>
          <w:lang w:val="en-GB" w:eastAsia="zh-CN"/>
        </w:rPr>
        <w:t xml:space="preserve">he maximum and mean acceleration and deceleration are </w:t>
      </w:r>
      <w:r w:rsidR="007B2A50">
        <w:rPr>
          <w:rFonts w:eastAsiaTheme="minorEastAsia"/>
          <w:lang w:val="en-GB" w:eastAsia="zh-CN"/>
        </w:rPr>
        <w:t>quoted in the tables</w:t>
      </w:r>
      <w:r w:rsidR="007B2A50">
        <w:rPr>
          <w:rFonts w:eastAsiaTheme="minorEastAsia" w:hint="eastAsia"/>
          <w:lang w:val="en-GB" w:eastAsia="zh-CN"/>
        </w:rPr>
        <w:t xml:space="preserve"> </w:t>
      </w:r>
      <w:r w:rsidR="002F1823">
        <w:rPr>
          <w:rFonts w:eastAsiaTheme="minorEastAsia" w:hint="eastAsia"/>
          <w:lang w:val="en-GB" w:eastAsia="zh-CN"/>
        </w:rPr>
        <w:t>below.</w:t>
      </w:r>
    </w:p>
    <w:p w14:paraId="0DF61AB3" w14:textId="12287201" w:rsidR="001B3116" w:rsidRDefault="001B3116" w:rsidP="0087173B">
      <w:pPr>
        <w:spacing w:before="240"/>
        <w:jc w:val="center"/>
        <w:rPr>
          <w:noProof/>
        </w:rPr>
      </w:pPr>
      <w:r>
        <w:rPr>
          <w:noProof/>
        </w:rPr>
        <w:drawing>
          <wp:inline distT="0" distB="0" distL="0" distR="0" wp14:anchorId="3EA4186A" wp14:editId="1D986BB4">
            <wp:extent cx="2362809" cy="1551405"/>
            <wp:effectExtent l="0" t="0" r="0" b="0"/>
            <wp:docPr id="29240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40903" name=""/>
                    <pic:cNvPicPr/>
                  </pic:nvPicPr>
                  <pic:blipFill>
                    <a:blip r:embed="rId12"/>
                    <a:stretch>
                      <a:fillRect/>
                    </a:stretch>
                  </pic:blipFill>
                  <pic:spPr>
                    <a:xfrm>
                      <a:off x="0" y="0"/>
                      <a:ext cx="2372098" cy="1557504"/>
                    </a:xfrm>
                    <a:prstGeom prst="rect">
                      <a:avLst/>
                    </a:prstGeom>
                  </pic:spPr>
                </pic:pic>
              </a:graphicData>
            </a:graphic>
          </wp:inline>
        </w:drawing>
      </w:r>
      <w:r>
        <w:rPr>
          <w:noProof/>
        </w:rPr>
        <w:t xml:space="preserve">       </w:t>
      </w:r>
      <w:r>
        <w:rPr>
          <w:noProof/>
        </w:rPr>
        <w:drawing>
          <wp:inline distT="0" distB="0" distL="0" distR="0" wp14:anchorId="2FF577A5" wp14:editId="61AB5CCA">
            <wp:extent cx="2548355" cy="1542976"/>
            <wp:effectExtent l="0" t="0" r="4445" b="635"/>
            <wp:docPr id="13293598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359846" name=""/>
                    <pic:cNvPicPr/>
                  </pic:nvPicPr>
                  <pic:blipFill>
                    <a:blip r:embed="rId13"/>
                    <a:stretch>
                      <a:fillRect/>
                    </a:stretch>
                  </pic:blipFill>
                  <pic:spPr>
                    <a:xfrm>
                      <a:off x="0" y="0"/>
                      <a:ext cx="2564386" cy="1552683"/>
                    </a:xfrm>
                    <a:prstGeom prst="rect">
                      <a:avLst/>
                    </a:prstGeom>
                  </pic:spPr>
                </pic:pic>
              </a:graphicData>
            </a:graphic>
          </wp:inline>
        </w:drawing>
      </w:r>
    </w:p>
    <w:p w14:paraId="22695DA9" w14:textId="408502DA" w:rsidR="001B3116" w:rsidRPr="00814A21" w:rsidRDefault="001B3116" w:rsidP="0087173B">
      <w:pPr>
        <w:pStyle w:val="ListParagraph"/>
        <w:numPr>
          <w:ilvl w:val="0"/>
          <w:numId w:val="47"/>
        </w:numPr>
        <w:spacing w:before="240"/>
        <w:jc w:val="center"/>
        <w:rPr>
          <w:rFonts w:ascii="Arial" w:eastAsiaTheme="minorEastAsia" w:hAnsi="Arial" w:cs="Arial"/>
          <w:sz w:val="20"/>
          <w:szCs w:val="20"/>
          <w:lang w:val="en-GB" w:eastAsia="zh-CN"/>
        </w:rPr>
      </w:pPr>
      <w:r w:rsidRPr="00814A21">
        <w:rPr>
          <w:rFonts w:ascii="Arial" w:eastAsiaTheme="minorEastAsia" w:hAnsi="Arial" w:cs="Arial"/>
          <w:sz w:val="20"/>
          <w:szCs w:val="20"/>
          <w:lang w:val="en-GB" w:eastAsia="zh-CN"/>
        </w:rPr>
        <w:t xml:space="preserve">Truck                                   </w:t>
      </w:r>
      <w:proofErr w:type="gramStart"/>
      <w:r w:rsidRPr="00814A21">
        <w:rPr>
          <w:rFonts w:ascii="Arial" w:eastAsiaTheme="minorEastAsia" w:hAnsi="Arial" w:cs="Arial"/>
          <w:sz w:val="20"/>
          <w:szCs w:val="20"/>
          <w:lang w:val="en-GB" w:eastAsia="zh-CN"/>
        </w:rPr>
        <w:t xml:space="preserve">   (</w:t>
      </w:r>
      <w:proofErr w:type="gramEnd"/>
      <w:r w:rsidRPr="00814A21">
        <w:rPr>
          <w:rFonts w:ascii="Arial" w:eastAsiaTheme="minorEastAsia" w:hAnsi="Arial" w:cs="Arial"/>
          <w:sz w:val="20"/>
          <w:szCs w:val="20"/>
          <w:lang w:val="en-GB" w:eastAsia="zh-CN"/>
        </w:rPr>
        <w:t>b) Petrol car</w:t>
      </w:r>
    </w:p>
    <w:p w14:paraId="75F9C70B" w14:textId="7FA41D16" w:rsidR="001B3116" w:rsidRPr="00814A21" w:rsidRDefault="001B3116" w:rsidP="001F071A">
      <w:pPr>
        <w:pStyle w:val="ListParagraph"/>
        <w:spacing w:before="240"/>
        <w:jc w:val="center"/>
        <w:rPr>
          <w:rFonts w:ascii="Arial" w:eastAsiaTheme="minorEastAsia" w:hAnsi="Arial" w:cs="Arial"/>
          <w:sz w:val="20"/>
          <w:szCs w:val="20"/>
          <w:lang w:val="en-GB" w:eastAsia="zh-CN"/>
        </w:rPr>
      </w:pPr>
      <w:r w:rsidRPr="00814A21">
        <w:rPr>
          <w:rFonts w:ascii="Arial" w:eastAsiaTheme="minorEastAsia" w:hAnsi="Arial" w:cs="Arial"/>
          <w:sz w:val="20"/>
          <w:szCs w:val="20"/>
          <w:lang w:val="en-GB" w:eastAsia="zh-CN"/>
        </w:rPr>
        <w:t>Figure 1</w:t>
      </w:r>
      <w:r w:rsidR="00FB1A01" w:rsidRPr="00814A21">
        <w:rPr>
          <w:rFonts w:ascii="Arial" w:eastAsiaTheme="minorEastAsia" w:hAnsi="Arial" w:cs="Arial"/>
          <w:sz w:val="20"/>
          <w:szCs w:val="20"/>
          <w:lang w:val="en-GB" w:eastAsia="zh-CN"/>
        </w:rPr>
        <w:t>:</w:t>
      </w:r>
      <w:r w:rsidRPr="00814A21">
        <w:rPr>
          <w:rFonts w:ascii="Arial" w:eastAsiaTheme="minorEastAsia" w:hAnsi="Arial" w:cs="Arial"/>
          <w:sz w:val="20"/>
          <w:szCs w:val="20"/>
          <w:lang w:val="en-GB" w:eastAsia="zh-CN"/>
        </w:rPr>
        <w:t xml:space="preserve"> Idealized plot of acceleration with speed</w:t>
      </w:r>
      <w:r w:rsidR="00814A21">
        <w:rPr>
          <w:rFonts w:ascii="Arial" w:eastAsiaTheme="minorEastAsia" w:hAnsi="Arial" w:cs="Arial" w:hint="eastAsia"/>
          <w:sz w:val="20"/>
          <w:szCs w:val="20"/>
          <w:lang w:val="en-GB" w:eastAsia="zh-CN"/>
        </w:rPr>
        <w:t xml:space="preserve"> [2]</w:t>
      </w:r>
    </w:p>
    <w:p w14:paraId="041D4A96" w14:textId="4610F746" w:rsidR="00BB7404" w:rsidRDefault="002F1823" w:rsidP="00BB7404">
      <w:pPr>
        <w:spacing w:before="240"/>
        <w:rPr>
          <w:rFonts w:eastAsiaTheme="minorEastAsia"/>
          <w:lang w:eastAsia="zh-CN"/>
        </w:rPr>
      </w:pPr>
      <w:r>
        <w:rPr>
          <w:noProof/>
        </w:rPr>
        <w:drawing>
          <wp:inline distT="0" distB="0" distL="0" distR="0" wp14:anchorId="13EB13EC" wp14:editId="6AB4737A">
            <wp:extent cx="6120765" cy="2999105"/>
            <wp:effectExtent l="0" t="0" r="0" b="0"/>
            <wp:docPr id="1804647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647905" name=""/>
                    <pic:cNvPicPr/>
                  </pic:nvPicPr>
                  <pic:blipFill>
                    <a:blip r:embed="rId14"/>
                    <a:stretch>
                      <a:fillRect/>
                    </a:stretch>
                  </pic:blipFill>
                  <pic:spPr>
                    <a:xfrm>
                      <a:off x="0" y="0"/>
                      <a:ext cx="6120765" cy="2999105"/>
                    </a:xfrm>
                    <a:prstGeom prst="rect">
                      <a:avLst/>
                    </a:prstGeom>
                  </pic:spPr>
                </pic:pic>
              </a:graphicData>
            </a:graphic>
          </wp:inline>
        </w:drawing>
      </w:r>
    </w:p>
    <w:p w14:paraId="63B887E8" w14:textId="3FCAEDF5" w:rsidR="002F1823" w:rsidRDefault="002F1823" w:rsidP="00BB7404">
      <w:pPr>
        <w:spacing w:before="240"/>
        <w:rPr>
          <w:rFonts w:eastAsiaTheme="minorEastAsia"/>
          <w:lang w:eastAsia="zh-CN"/>
        </w:rPr>
      </w:pPr>
      <w:r>
        <w:rPr>
          <w:noProof/>
        </w:rPr>
        <w:lastRenderedPageBreak/>
        <w:drawing>
          <wp:inline distT="0" distB="0" distL="0" distR="0" wp14:anchorId="6717B0BC" wp14:editId="6D17480F">
            <wp:extent cx="6120765" cy="3089910"/>
            <wp:effectExtent l="0" t="0" r="0" b="0"/>
            <wp:docPr id="20622347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234734" name=""/>
                    <pic:cNvPicPr/>
                  </pic:nvPicPr>
                  <pic:blipFill>
                    <a:blip r:embed="rId15"/>
                    <a:stretch>
                      <a:fillRect/>
                    </a:stretch>
                  </pic:blipFill>
                  <pic:spPr>
                    <a:xfrm>
                      <a:off x="0" y="0"/>
                      <a:ext cx="6120765" cy="3089910"/>
                    </a:xfrm>
                    <a:prstGeom prst="rect">
                      <a:avLst/>
                    </a:prstGeom>
                  </pic:spPr>
                </pic:pic>
              </a:graphicData>
            </a:graphic>
          </wp:inline>
        </w:drawing>
      </w:r>
    </w:p>
    <w:p w14:paraId="1E794A59" w14:textId="380C40F3" w:rsidR="003E069C" w:rsidRDefault="001B3116" w:rsidP="00DC764E">
      <w:pPr>
        <w:spacing w:before="240"/>
        <w:jc w:val="both"/>
        <w:rPr>
          <w:rFonts w:eastAsiaTheme="minorEastAsia"/>
          <w:lang w:val="en-GB" w:eastAsia="zh-CN"/>
        </w:rPr>
      </w:pPr>
      <w:r w:rsidRPr="00DC764E">
        <w:rPr>
          <w:rFonts w:eastAsiaTheme="minorEastAsia"/>
          <w:lang w:val="en-GB"/>
        </w:rPr>
        <w:t xml:space="preserve">It can be observed that the acceleration and deceleration </w:t>
      </w:r>
      <w:r w:rsidR="00540564">
        <w:rPr>
          <w:rFonts w:eastAsiaTheme="minorEastAsia" w:hint="eastAsia"/>
          <w:lang w:val="en-GB" w:eastAsia="zh-CN"/>
        </w:rPr>
        <w:t xml:space="preserve">of vehicles are time-varying </w:t>
      </w:r>
      <w:r w:rsidR="00AC631D">
        <w:rPr>
          <w:rFonts w:eastAsiaTheme="minorEastAsia"/>
          <w:lang w:val="en-GB"/>
        </w:rPr>
        <w:t>as a function of</w:t>
      </w:r>
      <w:r w:rsidRPr="00DC764E">
        <w:rPr>
          <w:rFonts w:eastAsiaTheme="minorEastAsia"/>
          <w:lang w:val="en-GB"/>
        </w:rPr>
        <w:t xml:space="preserve"> speed. </w:t>
      </w:r>
      <w:r w:rsidR="00653F13">
        <w:rPr>
          <w:rFonts w:eastAsiaTheme="minorEastAsia" w:hint="eastAsia"/>
          <w:lang w:val="en-GB" w:eastAsia="zh-CN"/>
        </w:rPr>
        <w:t xml:space="preserve">When </w:t>
      </w:r>
      <w:r w:rsidR="00653F13">
        <w:rPr>
          <w:rFonts w:eastAsiaTheme="minorEastAsia"/>
          <w:lang w:val="en-GB" w:eastAsia="zh-CN"/>
        </w:rPr>
        <w:t>pedestrians</w:t>
      </w:r>
      <w:r w:rsidR="00653F13">
        <w:rPr>
          <w:rFonts w:eastAsiaTheme="minorEastAsia" w:hint="eastAsia"/>
          <w:lang w:val="en-GB" w:eastAsia="zh-CN"/>
        </w:rPr>
        <w:t xml:space="preserve"> or cyclists start walking</w:t>
      </w:r>
      <w:r w:rsidR="003E069C">
        <w:rPr>
          <w:rFonts w:eastAsiaTheme="minorEastAsia" w:hint="eastAsia"/>
          <w:lang w:val="en-GB" w:eastAsia="zh-CN"/>
        </w:rPr>
        <w:t xml:space="preserve"> or riding</w:t>
      </w:r>
      <w:r w:rsidR="00653F13">
        <w:rPr>
          <w:rFonts w:eastAsiaTheme="minorEastAsia" w:hint="eastAsia"/>
          <w:lang w:val="en-GB" w:eastAsia="zh-CN"/>
        </w:rPr>
        <w:t xml:space="preserve">, they </w:t>
      </w:r>
      <w:r w:rsidR="00653F13">
        <w:rPr>
          <w:rFonts w:eastAsiaTheme="minorEastAsia"/>
          <w:lang w:val="en-GB" w:eastAsia="zh-CN"/>
        </w:rPr>
        <w:t>accelerate</w:t>
      </w:r>
      <w:r w:rsidR="00653F13">
        <w:rPr>
          <w:rFonts w:eastAsiaTheme="minorEastAsia" w:hint="eastAsia"/>
          <w:lang w:val="en-GB" w:eastAsia="zh-CN"/>
        </w:rPr>
        <w:t xml:space="preserve"> </w:t>
      </w:r>
      <w:r w:rsidR="003E069C">
        <w:rPr>
          <w:rFonts w:eastAsiaTheme="minorEastAsia" w:hint="eastAsia"/>
          <w:lang w:val="en-GB" w:eastAsia="zh-CN"/>
        </w:rPr>
        <w:t xml:space="preserve">for a while and then keep the speed until they </w:t>
      </w:r>
      <w:proofErr w:type="gramStart"/>
      <w:r w:rsidR="003E069C">
        <w:rPr>
          <w:rFonts w:eastAsiaTheme="minorEastAsia" w:hint="eastAsia"/>
          <w:lang w:val="en-GB" w:eastAsia="zh-CN"/>
        </w:rPr>
        <w:t>have to</w:t>
      </w:r>
      <w:proofErr w:type="gramEnd"/>
      <w:r w:rsidR="003E069C">
        <w:rPr>
          <w:rFonts w:eastAsiaTheme="minorEastAsia" w:hint="eastAsia"/>
          <w:lang w:val="en-GB" w:eastAsia="zh-CN"/>
        </w:rPr>
        <w:t xml:space="preserve"> change. Therefore, </w:t>
      </w:r>
      <w:r w:rsidR="001A5C59">
        <w:rPr>
          <w:rFonts w:eastAsiaTheme="minorEastAsia"/>
          <w:lang w:val="en-GB" w:eastAsia="zh-CN"/>
        </w:rPr>
        <w:t>the velocity</w:t>
      </w:r>
      <w:r w:rsidR="003E069C">
        <w:rPr>
          <w:rFonts w:eastAsiaTheme="minorEastAsia" w:hint="eastAsia"/>
          <w:lang w:val="en-GB" w:eastAsia="zh-CN"/>
        </w:rPr>
        <w:t xml:space="preserve"> of humans </w:t>
      </w:r>
      <w:r w:rsidR="001A5C59">
        <w:rPr>
          <w:rFonts w:eastAsiaTheme="minorEastAsia"/>
          <w:lang w:val="en-GB" w:eastAsia="zh-CN"/>
        </w:rPr>
        <w:t xml:space="preserve">typically </w:t>
      </w:r>
      <w:r w:rsidR="003E069C">
        <w:rPr>
          <w:rFonts w:eastAsiaTheme="minorEastAsia" w:hint="eastAsia"/>
          <w:lang w:val="en-GB" w:eastAsia="zh-CN"/>
        </w:rPr>
        <w:t>is also time-varying.</w:t>
      </w:r>
    </w:p>
    <w:p w14:paraId="272D29E5" w14:textId="22CE453C" w:rsidR="00844F31" w:rsidRPr="00844F31" w:rsidRDefault="00844F31" w:rsidP="00844F31">
      <w:pPr>
        <w:pStyle w:val="Observation"/>
        <w:ind w:left="1701" w:hanging="1701"/>
        <w:rPr>
          <w:rFonts w:eastAsiaTheme="minorEastAsia"/>
          <w:lang w:eastAsia="zh-CN"/>
        </w:rPr>
      </w:pPr>
      <w:bookmarkStart w:id="20" w:name="_Toc178972859"/>
      <w:r>
        <w:rPr>
          <w:rFonts w:eastAsiaTheme="minorEastAsia" w:hint="eastAsia"/>
          <w:lang w:val="en-GB" w:eastAsia="zh-CN"/>
        </w:rPr>
        <w:t xml:space="preserve">For vehicles, </w:t>
      </w:r>
      <w:r w:rsidRPr="002F1823">
        <w:rPr>
          <w:rFonts w:eastAsiaTheme="minorEastAsia"/>
          <w:lang w:val="en-GB" w:eastAsia="zh-CN"/>
        </w:rPr>
        <w:t xml:space="preserve">acceleration </w:t>
      </w:r>
      <w:r>
        <w:rPr>
          <w:rFonts w:eastAsiaTheme="minorEastAsia" w:hint="eastAsia"/>
          <w:lang w:val="en-GB" w:eastAsia="zh-CN"/>
        </w:rPr>
        <w:t>is time-varying</w:t>
      </w:r>
      <w:r w:rsidR="00540564" w:rsidRPr="00540564">
        <w:rPr>
          <w:rFonts w:eastAsiaTheme="minorEastAsia"/>
          <w:lang w:val="en-GB"/>
        </w:rPr>
        <w:t xml:space="preserve"> </w:t>
      </w:r>
      <w:r w:rsidR="00540564">
        <w:rPr>
          <w:rFonts w:eastAsiaTheme="minorEastAsia"/>
          <w:lang w:val="en-GB"/>
        </w:rPr>
        <w:t>a</w:t>
      </w:r>
      <w:r w:rsidR="001C49C0">
        <w:rPr>
          <w:rFonts w:eastAsiaTheme="minorEastAsia"/>
          <w:lang w:val="en-GB"/>
        </w:rPr>
        <w:t>nd a</w:t>
      </w:r>
      <w:r w:rsidR="00540564">
        <w:rPr>
          <w:rFonts w:eastAsiaTheme="minorEastAsia"/>
          <w:lang w:val="en-GB"/>
        </w:rPr>
        <w:t xml:space="preserve"> function of</w:t>
      </w:r>
      <w:r w:rsidR="00540564" w:rsidRPr="00DC764E">
        <w:rPr>
          <w:rFonts w:eastAsiaTheme="minorEastAsia"/>
          <w:lang w:val="en-GB"/>
        </w:rPr>
        <w:t xml:space="preserve"> speed</w:t>
      </w:r>
      <w:r>
        <w:rPr>
          <w:rFonts w:eastAsiaTheme="minorEastAsia" w:hint="eastAsia"/>
          <w:lang w:val="en-GB" w:eastAsia="zh-CN"/>
        </w:rPr>
        <w:t xml:space="preserve">. </w:t>
      </w:r>
      <w:r w:rsidR="00396AAF">
        <w:rPr>
          <w:rFonts w:eastAsiaTheme="minorEastAsia"/>
          <w:lang w:val="en-GB" w:eastAsia="zh-CN"/>
        </w:rPr>
        <w:t xml:space="preserve">The acceleration </w:t>
      </w:r>
      <w:r w:rsidRPr="002F1823">
        <w:rPr>
          <w:rFonts w:eastAsiaTheme="minorEastAsia"/>
          <w:lang w:val="en-GB" w:eastAsia="zh-CN"/>
        </w:rPr>
        <w:t>increase</w:t>
      </w:r>
      <w:r>
        <w:rPr>
          <w:rFonts w:eastAsiaTheme="minorEastAsia" w:hint="eastAsia"/>
          <w:lang w:val="en-GB" w:eastAsia="zh-CN"/>
        </w:rPr>
        <w:t>s</w:t>
      </w:r>
      <w:r w:rsidRPr="002F1823">
        <w:rPr>
          <w:rFonts w:eastAsiaTheme="minorEastAsia"/>
          <w:lang w:val="en-GB" w:eastAsia="zh-CN"/>
        </w:rPr>
        <w:t xml:space="preserve"> from lowest value to maximum value with increase in initial</w:t>
      </w:r>
      <w:r w:rsidRPr="002F1823">
        <w:rPr>
          <w:rFonts w:eastAsiaTheme="minorEastAsia" w:hint="eastAsia"/>
          <w:lang w:val="en-GB" w:eastAsia="zh-CN"/>
        </w:rPr>
        <w:t xml:space="preserve"> </w:t>
      </w:r>
      <w:r w:rsidRPr="002F1823">
        <w:rPr>
          <w:rFonts w:eastAsiaTheme="minorEastAsia"/>
          <w:lang w:val="en-GB" w:eastAsia="zh-CN"/>
        </w:rPr>
        <w:t>speed</w:t>
      </w:r>
      <w:r w:rsidRPr="002F1823">
        <w:rPr>
          <w:rFonts w:eastAsiaTheme="minorEastAsia" w:hint="eastAsia"/>
          <w:lang w:val="en-GB" w:eastAsia="zh-CN"/>
        </w:rPr>
        <w:t>, and a</w:t>
      </w:r>
      <w:r w:rsidRPr="002F1823">
        <w:rPr>
          <w:rFonts w:eastAsiaTheme="minorEastAsia"/>
          <w:lang w:val="en-GB" w:eastAsia="zh-CN"/>
        </w:rPr>
        <w:t xml:space="preserve">fter attaining maximum value, </w:t>
      </w:r>
      <w:r>
        <w:rPr>
          <w:rFonts w:eastAsiaTheme="minorEastAsia" w:hint="eastAsia"/>
          <w:lang w:val="en-GB" w:eastAsia="zh-CN"/>
        </w:rPr>
        <w:t>it</w:t>
      </w:r>
      <w:r w:rsidRPr="002F1823">
        <w:rPr>
          <w:rFonts w:eastAsiaTheme="minorEastAsia"/>
          <w:lang w:val="en-GB" w:eastAsia="zh-CN"/>
        </w:rPr>
        <w:t xml:space="preserve"> decrease</w:t>
      </w:r>
      <w:r>
        <w:rPr>
          <w:rFonts w:eastAsiaTheme="minorEastAsia" w:hint="eastAsia"/>
          <w:lang w:val="en-GB" w:eastAsia="zh-CN"/>
        </w:rPr>
        <w:t>s</w:t>
      </w:r>
      <w:r w:rsidRPr="002F1823">
        <w:rPr>
          <w:rFonts w:eastAsiaTheme="minorEastAsia"/>
          <w:lang w:val="en-GB" w:eastAsia="zh-CN"/>
        </w:rPr>
        <w:t xml:space="preserve"> with further increase</w:t>
      </w:r>
      <w:r>
        <w:rPr>
          <w:rFonts w:eastAsiaTheme="minorEastAsia" w:hint="eastAsia"/>
          <w:lang w:val="en-GB" w:eastAsia="zh-CN"/>
        </w:rPr>
        <w:t xml:space="preserve"> of speed.</w:t>
      </w:r>
      <w:bookmarkEnd w:id="20"/>
    </w:p>
    <w:p w14:paraId="61E9E64F" w14:textId="5CF0E6FC" w:rsidR="00844F31" w:rsidRPr="00844F31" w:rsidRDefault="00844F31" w:rsidP="00844F31">
      <w:pPr>
        <w:pStyle w:val="Observation"/>
        <w:ind w:left="1701" w:hanging="1701"/>
        <w:rPr>
          <w:rFonts w:eastAsiaTheme="minorEastAsia"/>
          <w:lang w:eastAsia="zh-CN"/>
        </w:rPr>
      </w:pPr>
      <w:bookmarkStart w:id="21" w:name="_Toc178972860"/>
      <w:r>
        <w:rPr>
          <w:rFonts w:eastAsiaTheme="minorEastAsia" w:hint="eastAsia"/>
          <w:lang w:val="en-GB" w:eastAsia="zh-CN"/>
        </w:rPr>
        <w:t>A</w:t>
      </w:r>
      <w:r w:rsidRPr="00844F31">
        <w:rPr>
          <w:rFonts w:eastAsiaTheme="minorEastAsia"/>
          <w:lang w:val="en-GB" w:eastAsia="zh-CN"/>
        </w:rPr>
        <w:t>cceleration of humans is time-varying.</w:t>
      </w:r>
      <w:bookmarkEnd w:id="21"/>
    </w:p>
    <w:p w14:paraId="072D1A3C" w14:textId="20850E3A" w:rsidR="00DF44B9" w:rsidRDefault="001B3116" w:rsidP="00DC764E">
      <w:pPr>
        <w:spacing w:before="240"/>
        <w:jc w:val="both"/>
        <w:rPr>
          <w:rFonts w:eastAsiaTheme="minorEastAsia"/>
          <w:highlight w:val="yellow"/>
          <w:lang w:eastAsia="zh-CN"/>
        </w:rPr>
      </w:pPr>
      <w:r w:rsidRPr="00DC764E">
        <w:rPr>
          <w:rFonts w:eastAsiaTheme="minorEastAsia"/>
          <w:lang w:val="en-GB"/>
        </w:rPr>
        <w:t xml:space="preserve">It may be argued that </w:t>
      </w:r>
      <w:r w:rsidR="00AE43B0">
        <w:rPr>
          <w:rFonts w:eastAsiaTheme="minorEastAsia" w:hint="eastAsia"/>
          <w:lang w:val="en-GB" w:eastAsia="zh-CN"/>
        </w:rPr>
        <w:t>the</w:t>
      </w:r>
      <w:r w:rsidRPr="00DC764E">
        <w:rPr>
          <w:rFonts w:eastAsiaTheme="minorEastAsia"/>
          <w:lang w:val="en-GB"/>
        </w:rPr>
        <w:t xml:space="preserve"> acceleration and deceleration can be assumed </w:t>
      </w:r>
      <w:r w:rsidR="00AE43B0">
        <w:rPr>
          <w:rFonts w:eastAsiaTheme="minorEastAsia" w:hint="eastAsia"/>
          <w:lang w:val="en-GB" w:eastAsia="zh-CN"/>
        </w:rPr>
        <w:t xml:space="preserve">to be </w:t>
      </w:r>
      <w:r w:rsidR="003E069C">
        <w:rPr>
          <w:rFonts w:eastAsiaTheme="minorEastAsia" w:hint="eastAsia"/>
          <w:lang w:val="en-GB" w:eastAsia="zh-CN"/>
        </w:rPr>
        <w:t>time-</w:t>
      </w:r>
      <w:r w:rsidR="00AE43B0">
        <w:rPr>
          <w:rFonts w:eastAsiaTheme="minorEastAsia" w:hint="eastAsia"/>
          <w:lang w:val="en-GB" w:eastAsia="zh-CN"/>
        </w:rPr>
        <w:t xml:space="preserve">constant </w:t>
      </w:r>
      <w:r w:rsidR="00AC631D">
        <w:rPr>
          <w:rFonts w:eastAsiaTheme="minorEastAsia"/>
          <w:lang w:val="en-GB"/>
        </w:rPr>
        <w:t>in</w:t>
      </w:r>
      <w:r w:rsidRPr="00DC764E">
        <w:rPr>
          <w:rFonts w:eastAsiaTheme="minorEastAsia"/>
          <w:lang w:val="en-GB"/>
        </w:rPr>
        <w:t xml:space="preserve"> a very short simulation duration.</w:t>
      </w:r>
      <w:r w:rsidR="00AE43B0">
        <w:rPr>
          <w:rFonts w:eastAsiaTheme="minorEastAsia" w:hint="eastAsia"/>
          <w:lang w:val="en-GB" w:eastAsia="zh-CN"/>
        </w:rPr>
        <w:t xml:space="preserve"> This is a kind of </w:t>
      </w:r>
      <w:r w:rsidR="00AE43B0">
        <w:rPr>
          <w:rFonts w:eastAsiaTheme="minorEastAsia"/>
          <w:lang w:val="en-GB" w:eastAsia="zh-CN"/>
        </w:rPr>
        <w:t>implementation</w:t>
      </w:r>
      <w:r w:rsidR="00AE43B0">
        <w:rPr>
          <w:rFonts w:eastAsiaTheme="minorEastAsia" w:hint="eastAsia"/>
          <w:lang w:val="en-GB" w:eastAsia="zh-CN"/>
        </w:rPr>
        <w:t xml:space="preserve"> to divide the</w:t>
      </w:r>
      <w:r w:rsidR="003E069C">
        <w:rPr>
          <w:rFonts w:eastAsiaTheme="minorEastAsia" w:hint="eastAsia"/>
          <w:lang w:val="en-GB" w:eastAsia="zh-CN"/>
        </w:rPr>
        <w:t xml:space="preserve"> trajectory</w:t>
      </w:r>
      <w:r w:rsidR="00AE43B0">
        <w:rPr>
          <w:rFonts w:eastAsiaTheme="minorEastAsia" w:hint="eastAsia"/>
          <w:lang w:val="en-GB" w:eastAsia="zh-CN"/>
        </w:rPr>
        <w:t xml:space="preserve"> </w:t>
      </w:r>
      <w:r w:rsidR="00844F31">
        <w:rPr>
          <w:rFonts w:eastAsiaTheme="minorEastAsia" w:hint="eastAsia"/>
          <w:lang w:val="en-GB" w:eastAsia="zh-CN"/>
        </w:rPr>
        <w:t xml:space="preserve">of a target </w:t>
      </w:r>
      <w:r w:rsidR="00AE43B0">
        <w:rPr>
          <w:rFonts w:eastAsiaTheme="minorEastAsia" w:hint="eastAsia"/>
          <w:lang w:val="en-GB" w:eastAsia="zh-CN"/>
        </w:rPr>
        <w:t xml:space="preserve">into </w:t>
      </w:r>
      <w:r w:rsidR="00540564">
        <w:rPr>
          <w:rFonts w:eastAsiaTheme="minorEastAsia" w:hint="eastAsia"/>
          <w:lang w:val="en-GB" w:eastAsia="zh-CN"/>
        </w:rPr>
        <w:t>one or more</w:t>
      </w:r>
      <w:r w:rsidR="00844F31">
        <w:rPr>
          <w:rFonts w:eastAsiaTheme="minorEastAsia" w:hint="eastAsia"/>
          <w:lang w:val="en-GB" w:eastAsia="zh-CN"/>
        </w:rPr>
        <w:t xml:space="preserve"> </w:t>
      </w:r>
      <w:r w:rsidR="00AE43B0">
        <w:rPr>
          <w:rFonts w:eastAsiaTheme="minorEastAsia"/>
          <w:lang w:val="en-GB" w:eastAsia="zh-CN"/>
        </w:rPr>
        <w:t>acceleration</w:t>
      </w:r>
      <w:r w:rsidR="00AE43B0">
        <w:rPr>
          <w:rFonts w:eastAsiaTheme="minorEastAsia" w:hint="eastAsia"/>
          <w:lang w:val="en-GB" w:eastAsia="zh-CN"/>
        </w:rPr>
        <w:t xml:space="preserve"> phase</w:t>
      </w:r>
      <w:r w:rsidR="00540564">
        <w:rPr>
          <w:rFonts w:eastAsiaTheme="minorEastAsia" w:hint="eastAsia"/>
          <w:lang w:val="en-GB" w:eastAsia="zh-CN"/>
        </w:rPr>
        <w:t>s, each with</w:t>
      </w:r>
      <w:r w:rsidR="00AE43B0">
        <w:rPr>
          <w:rFonts w:eastAsiaTheme="minorEastAsia" w:hint="eastAsia"/>
          <w:lang w:val="en-GB" w:eastAsia="zh-CN"/>
        </w:rPr>
        <w:t xml:space="preserve"> a constant</w:t>
      </w:r>
      <w:r w:rsidR="00540564">
        <w:rPr>
          <w:rFonts w:eastAsiaTheme="minorEastAsia" w:hint="eastAsia"/>
          <w:lang w:val="en-GB" w:eastAsia="zh-CN"/>
        </w:rPr>
        <w:t xml:space="preserve"> acceleration,</w:t>
      </w:r>
      <w:r w:rsidR="00AE43B0">
        <w:rPr>
          <w:rFonts w:eastAsiaTheme="minorEastAsia" w:hint="eastAsia"/>
          <w:lang w:val="en-GB" w:eastAsia="zh-CN"/>
        </w:rPr>
        <w:t xml:space="preserve"> and a constant-speed phase. </w:t>
      </w:r>
      <w:r w:rsidR="00844F31">
        <w:rPr>
          <w:rFonts w:eastAsiaTheme="minorEastAsia" w:hint="eastAsia"/>
          <w:lang w:val="en-GB" w:eastAsia="zh-CN"/>
        </w:rPr>
        <w:t>In this sense</w:t>
      </w:r>
      <w:r w:rsidRPr="00DC764E">
        <w:rPr>
          <w:rFonts w:eastAsiaTheme="minorEastAsia"/>
          <w:lang w:val="en-GB"/>
        </w:rPr>
        <w:t xml:space="preserve">, </w:t>
      </w:r>
      <w:r w:rsidR="00844F31">
        <w:rPr>
          <w:rFonts w:eastAsiaTheme="minorEastAsia"/>
          <w:lang w:val="en-GB"/>
        </w:rPr>
        <w:t xml:space="preserve">if the </w:t>
      </w:r>
      <w:r w:rsidR="00844F31" w:rsidRPr="00F13D79">
        <w:rPr>
          <w:rFonts w:eastAsiaTheme="minorEastAsia"/>
          <w:lang w:val="en-GB"/>
        </w:rPr>
        <w:t xml:space="preserve">velocity vector of </w:t>
      </w:r>
      <w:r w:rsidR="00844F31">
        <w:rPr>
          <w:rFonts w:eastAsiaTheme="minorEastAsia"/>
          <w:lang w:val="en-GB"/>
        </w:rPr>
        <w:t>a sensing target</w:t>
      </w:r>
      <w:r w:rsidR="00844F31" w:rsidRPr="00F13D79">
        <w:rPr>
          <w:rFonts w:eastAsiaTheme="minorEastAsia" w:hint="eastAsia"/>
          <w:lang w:val="en-GB"/>
        </w:rPr>
        <w:t xml:space="preserve"> </w:t>
      </w:r>
      <w:r w:rsidR="000A764C" w:rsidRPr="00F13D79">
        <w:rPr>
          <w:rFonts w:eastAsiaTheme="minorEastAsia"/>
          <w:noProof/>
          <w:lang w:val="en-GB"/>
        </w:rPr>
        <w:object w:dxaOrig="420" w:dyaOrig="340" w14:anchorId="71DA69C9">
          <v:shape id="_x0000_i1028" type="#_x0000_t75" style="width:21.9pt;height:14.4pt" o:ole="">
            <v:imagedata r:id="rId8" o:title=""/>
          </v:shape>
          <o:OLEObject Type="Embed" ProgID="Equation.3" ShapeID="_x0000_i1028" DrawAspect="Content" ObjectID="_1789588926" r:id="rId16"/>
        </w:object>
      </w:r>
      <w:r w:rsidR="00844F31">
        <w:rPr>
          <w:rFonts w:eastAsiaTheme="minorEastAsia"/>
          <w:lang w:val="en-GB"/>
        </w:rPr>
        <w:t xml:space="preserve"> </w:t>
      </w:r>
      <w:proofErr w:type="gramStart"/>
      <w:r w:rsidR="00844F31">
        <w:rPr>
          <w:rFonts w:eastAsiaTheme="minorEastAsia"/>
          <w:lang w:val="en-GB"/>
        </w:rPr>
        <w:t>has to</w:t>
      </w:r>
      <w:proofErr w:type="gramEnd"/>
      <w:r w:rsidR="00844F31">
        <w:rPr>
          <w:rFonts w:eastAsiaTheme="minorEastAsia"/>
          <w:lang w:val="en-GB"/>
        </w:rPr>
        <w:t xml:space="preserve"> be specified, </w:t>
      </w:r>
      <w:r w:rsidR="00844F31" w:rsidRPr="00F245CE">
        <w:rPr>
          <w:rFonts w:eastAsiaTheme="minorEastAsia"/>
          <w:lang w:val="en-GB"/>
        </w:rPr>
        <w:t xml:space="preserve">a time-constant </w:t>
      </w:r>
      <w:r w:rsidR="00844F31" w:rsidRPr="002F1823">
        <w:rPr>
          <w:rFonts w:eastAsiaTheme="minorEastAsia"/>
          <w:lang w:val="en-GB"/>
        </w:rPr>
        <w:t>acceleratio</w:t>
      </w:r>
      <w:r w:rsidR="00844F31" w:rsidRPr="002F1823">
        <w:rPr>
          <w:rFonts w:eastAsiaTheme="minorEastAsia" w:hint="eastAsia"/>
          <w:lang w:val="en-GB"/>
        </w:rPr>
        <w:t>n</w:t>
      </w:r>
      <w:r w:rsidR="00844F31">
        <w:rPr>
          <w:rFonts w:eastAsiaTheme="minorEastAsia" w:hint="eastAsia"/>
          <w:lang w:val="en-GB"/>
        </w:rPr>
        <w:t xml:space="preserve"> and deceleration</w:t>
      </w:r>
      <w:r w:rsidR="00844F31" w:rsidRPr="002F1823">
        <w:rPr>
          <w:rFonts w:eastAsiaTheme="minorEastAsia"/>
          <w:lang w:val="en-GB"/>
        </w:rPr>
        <w:t xml:space="preserve"> </w:t>
      </w:r>
      <w:r w:rsidR="00844F31">
        <w:rPr>
          <w:rFonts w:eastAsiaTheme="minorEastAsia" w:hint="eastAsia"/>
          <w:lang w:val="en-GB"/>
        </w:rPr>
        <w:t>is</w:t>
      </w:r>
      <w:r w:rsidR="00844F31">
        <w:rPr>
          <w:rFonts w:eastAsiaTheme="minorEastAsia"/>
          <w:lang w:val="en-GB"/>
        </w:rPr>
        <w:t xml:space="preserve"> supported</w:t>
      </w:r>
      <w:r w:rsidR="00844F31">
        <w:rPr>
          <w:rFonts w:eastAsiaTheme="minorEastAsia" w:hint="eastAsia"/>
          <w:lang w:val="en-GB"/>
        </w:rPr>
        <w:t xml:space="preserve"> as </w:t>
      </w:r>
      <w:r w:rsidR="00844F31">
        <w:rPr>
          <w:rFonts w:eastAsiaTheme="minorEastAsia"/>
          <w:lang w:val="en-GB"/>
        </w:rPr>
        <w:t xml:space="preserve">the starting point, which is applicable </w:t>
      </w:r>
      <w:r w:rsidR="00844F31">
        <w:rPr>
          <w:rFonts w:eastAsiaTheme="minorEastAsia" w:hint="eastAsia"/>
          <w:lang w:val="en-GB"/>
        </w:rPr>
        <w:t>to</w:t>
      </w:r>
      <w:r w:rsidR="00844F31">
        <w:rPr>
          <w:rFonts w:eastAsiaTheme="minorEastAsia"/>
          <w:lang w:val="en-GB"/>
        </w:rPr>
        <w:t xml:space="preserve"> the case </w:t>
      </w:r>
      <w:r w:rsidR="00844F31">
        <w:rPr>
          <w:rFonts w:eastAsiaTheme="minorEastAsia" w:hint="eastAsia"/>
          <w:lang w:val="en-GB"/>
        </w:rPr>
        <w:t xml:space="preserve">where </w:t>
      </w:r>
      <w:r w:rsidR="00844F31">
        <w:rPr>
          <w:rFonts w:eastAsiaTheme="minorEastAsia"/>
          <w:lang w:val="en-GB"/>
        </w:rPr>
        <w:t xml:space="preserve">the simulation time is sufficiently short. Time-varying </w:t>
      </w:r>
      <w:r w:rsidR="00844F31" w:rsidRPr="002F1823">
        <w:rPr>
          <w:rFonts w:eastAsiaTheme="minorEastAsia"/>
          <w:lang w:val="en-GB"/>
        </w:rPr>
        <w:t>acceleratio</w:t>
      </w:r>
      <w:r w:rsidR="00844F31" w:rsidRPr="002F1823">
        <w:rPr>
          <w:rFonts w:eastAsiaTheme="minorEastAsia" w:hint="eastAsia"/>
          <w:lang w:val="en-GB"/>
        </w:rPr>
        <w:t>n</w:t>
      </w:r>
      <w:r w:rsidR="00844F31">
        <w:rPr>
          <w:rFonts w:eastAsiaTheme="minorEastAsia" w:hint="eastAsia"/>
          <w:lang w:val="en-GB"/>
        </w:rPr>
        <w:t xml:space="preserve"> and deceleration</w:t>
      </w:r>
      <w:r w:rsidR="00844F31" w:rsidRPr="002F1823">
        <w:rPr>
          <w:rFonts w:eastAsiaTheme="minorEastAsia"/>
          <w:lang w:val="en-GB"/>
        </w:rPr>
        <w:t xml:space="preserve"> </w:t>
      </w:r>
      <w:r w:rsidR="00844F31">
        <w:rPr>
          <w:rFonts w:eastAsiaTheme="minorEastAsia" w:hint="eastAsia"/>
          <w:lang w:val="en-GB"/>
        </w:rPr>
        <w:t>is</w:t>
      </w:r>
      <w:r w:rsidR="00844F31">
        <w:rPr>
          <w:rFonts w:eastAsiaTheme="minorEastAsia"/>
          <w:lang w:val="en-GB"/>
        </w:rPr>
        <w:t xml:space="preserve"> </w:t>
      </w:r>
      <w:r w:rsidR="00844F31">
        <w:rPr>
          <w:rFonts w:eastAsiaTheme="minorEastAsia" w:hint="eastAsia"/>
          <w:lang w:val="en-GB"/>
        </w:rPr>
        <w:t>also</w:t>
      </w:r>
      <w:r w:rsidR="00844F31">
        <w:rPr>
          <w:rFonts w:eastAsiaTheme="minorEastAsia"/>
          <w:lang w:val="en-GB"/>
        </w:rPr>
        <w:t xml:space="preserve"> supported, which </w:t>
      </w:r>
      <w:r w:rsidR="00844F31">
        <w:rPr>
          <w:rFonts w:eastAsiaTheme="minorEastAsia" w:hint="eastAsia"/>
          <w:lang w:val="en-GB"/>
        </w:rPr>
        <w:t>can be</w:t>
      </w:r>
      <w:r w:rsidR="00844F31">
        <w:rPr>
          <w:rFonts w:eastAsiaTheme="minorEastAsia"/>
          <w:lang w:val="en-GB"/>
        </w:rPr>
        <w:t xml:space="preserve"> a function of speed.</w:t>
      </w:r>
    </w:p>
    <w:p w14:paraId="739B1717" w14:textId="54E07AC8" w:rsidR="007B2A50" w:rsidRDefault="00AC631D" w:rsidP="007B2A50">
      <w:pPr>
        <w:pStyle w:val="Proposal"/>
        <w:tabs>
          <w:tab w:val="clear" w:pos="1304"/>
        </w:tabs>
        <w:ind w:left="1701" w:hanging="1701"/>
        <w:rPr>
          <w:rFonts w:eastAsiaTheme="minorEastAsia"/>
        </w:rPr>
      </w:pPr>
      <w:bookmarkStart w:id="22" w:name="_Toc178972867"/>
      <w:r>
        <w:rPr>
          <w:rFonts w:eastAsiaTheme="minorEastAsia"/>
        </w:rPr>
        <w:t>I</w:t>
      </w:r>
      <w:r w:rsidRPr="00F245CE">
        <w:rPr>
          <w:rFonts w:eastAsiaTheme="minorEastAsia"/>
          <w:lang w:val="en-GB" w:eastAsia="en-US"/>
        </w:rPr>
        <w:t xml:space="preserve">n </w:t>
      </w:r>
      <w:r>
        <w:rPr>
          <w:rFonts w:eastAsiaTheme="minorEastAsia"/>
          <w:lang w:val="en-GB"/>
        </w:rPr>
        <w:t>ISAC channel model</w:t>
      </w:r>
      <w:r w:rsidR="00844F31">
        <w:rPr>
          <w:rFonts w:eastAsiaTheme="minorEastAsia" w:hint="eastAsia"/>
          <w:lang w:val="en-GB"/>
        </w:rPr>
        <w:t xml:space="preserve"> SI</w:t>
      </w:r>
      <w:r w:rsidRPr="00F245CE">
        <w:rPr>
          <w:rFonts w:eastAsiaTheme="minorEastAsia"/>
          <w:lang w:val="en-GB" w:eastAsia="en-US"/>
        </w:rPr>
        <w:t xml:space="preserve">, </w:t>
      </w:r>
      <w:r>
        <w:rPr>
          <w:rFonts w:eastAsiaTheme="minorEastAsia"/>
          <w:lang w:val="en-GB"/>
        </w:rPr>
        <w:t xml:space="preserve">if the </w:t>
      </w:r>
      <w:r w:rsidRPr="00F13D79">
        <w:rPr>
          <w:rFonts w:eastAsiaTheme="minorEastAsia"/>
          <w:lang w:val="en-GB"/>
        </w:rPr>
        <w:t xml:space="preserve">velocity vector of </w:t>
      </w:r>
      <w:r>
        <w:rPr>
          <w:rFonts w:eastAsiaTheme="minorEastAsia"/>
          <w:lang w:val="en-GB"/>
        </w:rPr>
        <w:t>a sensing target</w:t>
      </w:r>
      <w:r w:rsidRPr="00F13D79">
        <w:rPr>
          <w:rFonts w:eastAsiaTheme="minorEastAsia" w:hint="eastAsia"/>
          <w:lang w:val="en-GB"/>
        </w:rPr>
        <w:t xml:space="preserve"> </w:t>
      </w:r>
      <w:r w:rsidR="000A764C" w:rsidRPr="00F13D79">
        <w:rPr>
          <w:rFonts w:eastAsiaTheme="minorEastAsia"/>
          <w:noProof/>
          <w:lang w:val="en-GB"/>
        </w:rPr>
        <w:object w:dxaOrig="420" w:dyaOrig="340" w14:anchorId="3A6B78EF">
          <v:shape id="_x0000_i1029" type="#_x0000_t75" style="width:21.9pt;height:14.4pt" o:ole="">
            <v:imagedata r:id="rId8" o:title=""/>
          </v:shape>
          <o:OLEObject Type="Embed" ProgID="Equation.3" ShapeID="_x0000_i1029" DrawAspect="Content" ObjectID="_1789588927" r:id="rId17"/>
        </w:object>
      </w:r>
      <w:r>
        <w:rPr>
          <w:rFonts w:eastAsiaTheme="minorEastAsia"/>
          <w:lang w:val="en-GB"/>
        </w:rPr>
        <w:t xml:space="preserve"> </w:t>
      </w:r>
      <w:proofErr w:type="gramStart"/>
      <w:r>
        <w:rPr>
          <w:rFonts w:eastAsiaTheme="minorEastAsia"/>
          <w:lang w:val="en-GB"/>
        </w:rPr>
        <w:t>has to</w:t>
      </w:r>
      <w:proofErr w:type="gramEnd"/>
      <w:r>
        <w:rPr>
          <w:rFonts w:eastAsiaTheme="minorEastAsia"/>
          <w:lang w:val="en-GB"/>
        </w:rPr>
        <w:t xml:space="preserve"> be specified, </w:t>
      </w:r>
      <w:r w:rsidRPr="00F245CE">
        <w:rPr>
          <w:rFonts w:eastAsiaTheme="minorEastAsia"/>
          <w:lang w:val="en-GB" w:eastAsia="en-US"/>
        </w:rPr>
        <w:t xml:space="preserve">a time-constant </w:t>
      </w:r>
      <w:r w:rsidRPr="002F1823">
        <w:rPr>
          <w:rFonts w:eastAsiaTheme="minorEastAsia"/>
          <w:lang w:val="en-GB"/>
        </w:rPr>
        <w:t>acceleratio</w:t>
      </w:r>
      <w:r w:rsidRPr="002F1823">
        <w:rPr>
          <w:rFonts w:eastAsiaTheme="minorEastAsia" w:hint="eastAsia"/>
          <w:lang w:val="en-GB"/>
        </w:rPr>
        <w:t>n</w:t>
      </w:r>
      <w:r>
        <w:rPr>
          <w:rFonts w:eastAsiaTheme="minorEastAsia" w:hint="eastAsia"/>
          <w:lang w:val="en-GB"/>
        </w:rPr>
        <w:t xml:space="preserve"> and deceleration</w:t>
      </w:r>
      <w:r w:rsidRPr="002F1823">
        <w:rPr>
          <w:rFonts w:eastAsiaTheme="minorEastAsia"/>
          <w:lang w:val="en-GB"/>
        </w:rPr>
        <w:t xml:space="preserve"> </w:t>
      </w:r>
      <w:r w:rsidR="00844F31">
        <w:rPr>
          <w:rFonts w:eastAsiaTheme="minorEastAsia" w:hint="eastAsia"/>
          <w:lang w:val="en-GB"/>
        </w:rPr>
        <w:t>is</w:t>
      </w:r>
      <w:r>
        <w:rPr>
          <w:rFonts w:eastAsiaTheme="minorEastAsia"/>
          <w:lang w:val="en-GB"/>
        </w:rPr>
        <w:t xml:space="preserve"> </w:t>
      </w:r>
      <w:r w:rsidR="00844F31">
        <w:rPr>
          <w:rFonts w:eastAsiaTheme="minorEastAsia"/>
          <w:lang w:val="en-GB"/>
        </w:rPr>
        <w:t>supported</w:t>
      </w:r>
      <w:r w:rsidR="00844F31">
        <w:rPr>
          <w:rFonts w:eastAsiaTheme="minorEastAsia" w:hint="eastAsia"/>
          <w:lang w:val="en-GB"/>
        </w:rPr>
        <w:t xml:space="preserve"> as </w:t>
      </w:r>
      <w:r>
        <w:rPr>
          <w:rFonts w:eastAsiaTheme="minorEastAsia"/>
          <w:lang w:val="en-GB"/>
        </w:rPr>
        <w:t xml:space="preserve">the starting point, which is applicable </w:t>
      </w:r>
      <w:r w:rsidR="00AE43B0">
        <w:rPr>
          <w:rFonts w:eastAsiaTheme="minorEastAsia" w:hint="eastAsia"/>
          <w:lang w:val="en-GB"/>
        </w:rPr>
        <w:t>to</w:t>
      </w:r>
      <w:r>
        <w:rPr>
          <w:rFonts w:eastAsiaTheme="minorEastAsia"/>
          <w:lang w:val="en-GB"/>
        </w:rPr>
        <w:t xml:space="preserve"> the case </w:t>
      </w:r>
      <w:r w:rsidR="00AE43B0">
        <w:rPr>
          <w:rFonts w:eastAsiaTheme="minorEastAsia" w:hint="eastAsia"/>
          <w:lang w:val="en-GB"/>
        </w:rPr>
        <w:t xml:space="preserve">where </w:t>
      </w:r>
      <w:r>
        <w:rPr>
          <w:rFonts w:eastAsiaTheme="minorEastAsia"/>
          <w:lang w:val="en-GB"/>
        </w:rPr>
        <w:t xml:space="preserve">the simulation time is sufficiently short. Time-varying </w:t>
      </w:r>
      <w:r w:rsidRPr="002F1823">
        <w:rPr>
          <w:rFonts w:eastAsiaTheme="minorEastAsia"/>
          <w:lang w:val="en-GB"/>
        </w:rPr>
        <w:t>acceleratio</w:t>
      </w:r>
      <w:r w:rsidRPr="002F1823">
        <w:rPr>
          <w:rFonts w:eastAsiaTheme="minorEastAsia" w:hint="eastAsia"/>
          <w:lang w:val="en-GB"/>
        </w:rPr>
        <w:t>n</w:t>
      </w:r>
      <w:r>
        <w:rPr>
          <w:rFonts w:eastAsiaTheme="minorEastAsia" w:hint="eastAsia"/>
          <w:lang w:val="en-GB"/>
        </w:rPr>
        <w:t xml:space="preserve"> and deceleration</w:t>
      </w:r>
      <w:r w:rsidRPr="002F1823">
        <w:rPr>
          <w:rFonts w:eastAsiaTheme="minorEastAsia"/>
          <w:lang w:val="en-GB"/>
        </w:rPr>
        <w:t xml:space="preserve"> </w:t>
      </w:r>
      <w:r w:rsidR="00844F31">
        <w:rPr>
          <w:rFonts w:eastAsiaTheme="minorEastAsia" w:hint="eastAsia"/>
          <w:lang w:val="en-GB"/>
        </w:rPr>
        <w:t>is</w:t>
      </w:r>
      <w:r>
        <w:rPr>
          <w:rFonts w:eastAsiaTheme="minorEastAsia"/>
          <w:lang w:val="en-GB"/>
        </w:rPr>
        <w:t xml:space="preserve"> </w:t>
      </w:r>
      <w:r w:rsidR="00844F31">
        <w:rPr>
          <w:rFonts w:eastAsiaTheme="minorEastAsia" w:hint="eastAsia"/>
          <w:lang w:val="en-GB"/>
        </w:rPr>
        <w:t>also</w:t>
      </w:r>
      <w:r>
        <w:rPr>
          <w:rFonts w:eastAsiaTheme="minorEastAsia"/>
          <w:lang w:val="en-GB"/>
        </w:rPr>
        <w:t xml:space="preserve"> supported, which </w:t>
      </w:r>
      <w:r w:rsidR="00844F31">
        <w:rPr>
          <w:rFonts w:eastAsiaTheme="minorEastAsia" w:hint="eastAsia"/>
          <w:lang w:val="en-GB"/>
        </w:rPr>
        <w:t>can be</w:t>
      </w:r>
      <w:r>
        <w:rPr>
          <w:rFonts w:eastAsiaTheme="minorEastAsia"/>
          <w:lang w:val="en-GB"/>
        </w:rPr>
        <w:t xml:space="preserve"> a function of speed.</w:t>
      </w:r>
      <w:bookmarkEnd w:id="22"/>
    </w:p>
    <w:p w14:paraId="52E40F86" w14:textId="6A450F5F" w:rsidR="00C90B4E" w:rsidRPr="00020514" w:rsidRDefault="003E069C" w:rsidP="00C90B4E">
      <w:pPr>
        <w:keepNext/>
        <w:keepLines/>
        <w:numPr>
          <w:ilvl w:val="2"/>
          <w:numId w:val="16"/>
        </w:numPr>
        <w:tabs>
          <w:tab w:val="left" w:pos="680"/>
        </w:tabs>
        <w:overflowPunct w:val="0"/>
        <w:autoSpaceDE w:val="0"/>
        <w:autoSpaceDN w:val="0"/>
        <w:adjustRightInd w:val="0"/>
        <w:spacing w:before="180" w:after="180" w:line="240" w:lineRule="auto"/>
        <w:jc w:val="both"/>
        <w:textAlignment w:val="baseline"/>
        <w:outlineLvl w:val="2"/>
        <w:rPr>
          <w:rFonts w:eastAsia="Times New Roman" w:cs="Arial"/>
          <w:sz w:val="32"/>
          <w:szCs w:val="32"/>
          <w:lang w:val="en-GB" w:eastAsia="zh-CN"/>
        </w:rPr>
      </w:pPr>
      <w:r>
        <w:rPr>
          <w:rFonts w:eastAsiaTheme="minorEastAsia" w:cs="Arial" w:hint="eastAsia"/>
          <w:sz w:val="32"/>
          <w:szCs w:val="32"/>
          <w:lang w:val="en-GB" w:eastAsia="zh-CN"/>
        </w:rPr>
        <w:t xml:space="preserve"> </w:t>
      </w:r>
      <w:r w:rsidR="00FE5C7B" w:rsidRPr="00FE5C7B">
        <w:rPr>
          <w:rFonts w:eastAsia="Times New Roman" w:cs="Arial"/>
          <w:sz w:val="32"/>
          <w:szCs w:val="32"/>
          <w:lang w:val="en-GB" w:eastAsia="zh-CN"/>
        </w:rPr>
        <w:t xml:space="preserve">Type-1 environment </w:t>
      </w:r>
      <w:proofErr w:type="gramStart"/>
      <w:r w:rsidR="00FE5C7B" w:rsidRPr="00FE5C7B">
        <w:rPr>
          <w:rFonts w:eastAsia="Times New Roman" w:cs="Arial"/>
          <w:sz w:val="32"/>
          <w:szCs w:val="32"/>
          <w:lang w:val="en-GB" w:eastAsia="zh-CN"/>
        </w:rPr>
        <w:t>objects</w:t>
      </w:r>
      <w:proofErr w:type="gramEnd"/>
    </w:p>
    <w:p w14:paraId="00592B84" w14:textId="27B041F1" w:rsidR="00C90B4E" w:rsidRDefault="00FE5C7B" w:rsidP="00C90B4E">
      <w:pPr>
        <w:jc w:val="both"/>
      </w:pPr>
      <w:r w:rsidRPr="00FE5C7B">
        <w:t>Type-1 environment objects are unintended objects</w:t>
      </w:r>
      <w:r w:rsidRPr="00FE5C7B">
        <w:rPr>
          <w:rFonts w:eastAsiaTheme="minorEastAsia" w:hint="eastAsia"/>
          <w:lang w:eastAsia="zh-CN"/>
        </w:rPr>
        <w:t xml:space="preserve"> </w:t>
      </w:r>
      <w:r>
        <w:rPr>
          <w:rFonts w:eastAsiaTheme="minorEastAsia" w:hint="eastAsia"/>
          <w:lang w:eastAsia="zh-CN"/>
        </w:rPr>
        <w:t xml:space="preserve">and should be </w:t>
      </w:r>
      <w:r w:rsidRPr="006741CF">
        <w:t>distinguish</w:t>
      </w:r>
      <w:r>
        <w:rPr>
          <w:rFonts w:eastAsiaTheme="minorEastAsia" w:hint="eastAsia"/>
          <w:lang w:eastAsia="zh-CN"/>
        </w:rPr>
        <w:t>able</w:t>
      </w:r>
      <w:r>
        <w:t xml:space="preserve"> </w:t>
      </w:r>
      <w:bookmarkStart w:id="23" w:name="OLE_LINK14"/>
      <w:r>
        <w:t>from the targets</w:t>
      </w:r>
      <w:bookmarkEnd w:id="23"/>
      <w:r>
        <w:rPr>
          <w:rFonts w:eastAsiaTheme="minorEastAsia" w:hint="eastAsia"/>
          <w:lang w:eastAsia="zh-CN"/>
        </w:rPr>
        <w:t>. They</w:t>
      </w:r>
      <w:r w:rsidRPr="00FE5C7B">
        <w:t xml:space="preserve"> includ</w:t>
      </w:r>
      <w:r>
        <w:rPr>
          <w:rFonts w:eastAsiaTheme="minorEastAsia" w:hint="eastAsia"/>
          <w:lang w:eastAsia="zh-CN"/>
        </w:rPr>
        <w:t>e</w:t>
      </w:r>
      <w:r w:rsidRPr="00FE5C7B">
        <w:t xml:space="preserve"> those with the same type as the sensing targets and those with a similar type but with different </w:t>
      </w:r>
      <w:r w:rsidR="006849D7" w:rsidRPr="006849D7">
        <w:t>micro-doppler signature</w:t>
      </w:r>
      <w:r w:rsidRPr="00FE5C7B">
        <w:t>.</w:t>
      </w:r>
      <w:r>
        <w:rPr>
          <w:rFonts w:eastAsiaTheme="minorEastAsia" w:hint="eastAsia"/>
          <w:lang w:eastAsia="zh-CN"/>
        </w:rPr>
        <w:t xml:space="preserve"> </w:t>
      </w:r>
      <w:r w:rsidR="00C90B4E">
        <w:t xml:space="preserve">For example, in a highway scenario, one vehicle is the target, and other surrounding vehicles are </w:t>
      </w:r>
      <w:r>
        <w:t>Type-1 environment objects</w:t>
      </w:r>
      <w:r>
        <w:rPr>
          <w:rFonts w:eastAsiaTheme="minorEastAsia" w:hint="eastAsia"/>
          <w:lang w:eastAsia="zh-CN"/>
        </w:rPr>
        <w:t xml:space="preserve"> for the target</w:t>
      </w:r>
      <w:r w:rsidR="00C90B4E">
        <w:t>.</w:t>
      </w:r>
      <w:r w:rsidR="00DC764E" w:rsidRPr="00DC764E">
        <w:t xml:space="preserve"> </w:t>
      </w:r>
      <w:r w:rsidR="00DC764E">
        <w:t>In addition,</w:t>
      </w:r>
      <w:r w:rsidR="00DC764E" w:rsidRPr="00DC764E">
        <w:t xml:space="preserve"> </w:t>
      </w:r>
      <w:r w:rsidR="00DC764E">
        <w:t xml:space="preserve">Type-1 environment objects </w:t>
      </w:r>
      <w:r w:rsidR="00DC764E">
        <w:rPr>
          <w:rFonts w:eastAsiaTheme="minorEastAsia" w:hint="eastAsia"/>
          <w:lang w:eastAsia="zh-CN"/>
        </w:rPr>
        <w:t>can be</w:t>
      </w:r>
      <w:r w:rsidR="00DC764E">
        <w:t xml:space="preserve"> of </w:t>
      </w:r>
      <w:r w:rsidR="00DC764E">
        <w:rPr>
          <w:rFonts w:eastAsiaTheme="minorEastAsia" w:hint="eastAsia"/>
          <w:lang w:eastAsia="zh-CN"/>
        </w:rPr>
        <w:t xml:space="preserve">similar </w:t>
      </w:r>
      <w:r w:rsidR="00DC764E">
        <w:t>types to the sensing targets</w:t>
      </w:r>
      <w:r w:rsidR="00DC764E">
        <w:rPr>
          <w:rFonts w:eastAsiaTheme="minorEastAsia" w:hint="eastAsia"/>
          <w:lang w:eastAsia="zh-CN"/>
        </w:rPr>
        <w:t xml:space="preserve">, such as </w:t>
      </w:r>
      <w:r w:rsidR="00DC764E">
        <w:t>birds in UAV scenario.</w:t>
      </w:r>
    </w:p>
    <w:p w14:paraId="77E71448" w14:textId="450303DC" w:rsidR="00C90B4E" w:rsidRDefault="00C90B4E" w:rsidP="00C90B4E">
      <w:pPr>
        <w:pStyle w:val="Observation"/>
        <w:ind w:left="1701" w:hanging="1701"/>
      </w:pPr>
      <w:bookmarkStart w:id="24" w:name="_Toc163228102"/>
      <w:bookmarkStart w:id="25" w:name="_Toc178972861"/>
      <w:r>
        <w:t>Type-1 environment objects are unintended objects</w:t>
      </w:r>
      <w:r w:rsidR="00DC764E">
        <w:rPr>
          <w:rFonts w:eastAsiaTheme="minorEastAsia" w:hint="eastAsia"/>
          <w:lang w:eastAsia="zh-CN"/>
        </w:rPr>
        <w:t>, including those</w:t>
      </w:r>
      <w:r>
        <w:t xml:space="preserve"> with the same type as the sensing targets </w:t>
      </w:r>
      <w:r w:rsidR="00DC764E">
        <w:rPr>
          <w:rFonts w:eastAsiaTheme="minorEastAsia" w:hint="eastAsia"/>
          <w:lang w:eastAsia="zh-CN"/>
        </w:rPr>
        <w:t>and those</w:t>
      </w:r>
      <w:r>
        <w:t xml:space="preserve"> with a similar type </w:t>
      </w:r>
      <w:r w:rsidRPr="006741CF">
        <w:t xml:space="preserve">but with different </w:t>
      </w:r>
      <w:r w:rsidR="006849D7" w:rsidRPr="006849D7">
        <w:t>micro-doppler signature</w:t>
      </w:r>
      <w:r>
        <w:t>.</w:t>
      </w:r>
      <w:bookmarkEnd w:id="24"/>
      <w:bookmarkEnd w:id="25"/>
    </w:p>
    <w:p w14:paraId="77020A3C" w14:textId="12490140" w:rsidR="00C90B4E" w:rsidRDefault="00C90B4E" w:rsidP="00C90B4E">
      <w:pPr>
        <w:spacing w:before="120"/>
        <w:jc w:val="both"/>
      </w:pPr>
      <w:r w:rsidRPr="006741CF">
        <w:lastRenderedPageBreak/>
        <w:t xml:space="preserve">A parameter </w:t>
      </w:r>
      <w:r>
        <w:t>that specifies</w:t>
      </w:r>
      <w:r w:rsidRPr="006741CF">
        <w:t xml:space="preserve"> the ratio between </w:t>
      </w:r>
      <w:r w:rsidR="00C93CBC">
        <w:rPr>
          <w:rFonts w:eastAsiaTheme="minorEastAsia" w:hint="eastAsia"/>
          <w:lang w:eastAsia="zh-CN"/>
        </w:rPr>
        <w:t xml:space="preserve">the </w:t>
      </w:r>
      <w:r>
        <w:rPr>
          <w:rFonts w:eastAsiaTheme="minorEastAsia" w:hint="eastAsia"/>
          <w:lang w:eastAsia="zh-CN"/>
        </w:rPr>
        <w:t>number</w:t>
      </w:r>
      <w:r>
        <w:rPr>
          <w:rFonts w:eastAsiaTheme="minorEastAsia"/>
          <w:lang w:eastAsia="zh-CN"/>
        </w:rPr>
        <w:t xml:space="preserve"> of </w:t>
      </w:r>
      <w:r>
        <w:t>Type-1 EOs</w:t>
      </w:r>
      <w:r w:rsidRPr="00792C5A">
        <w:t xml:space="preserve"> </w:t>
      </w:r>
      <w:r w:rsidR="00C93CBC">
        <w:rPr>
          <w:rFonts w:eastAsiaTheme="minorEastAsia" w:hint="eastAsia"/>
          <w:lang w:eastAsia="zh-CN"/>
        </w:rPr>
        <w:t>of similar type</w:t>
      </w:r>
      <w:r>
        <w:rPr>
          <w:rFonts w:eastAsiaTheme="minorEastAsia"/>
          <w:lang w:eastAsia="zh-CN"/>
        </w:rPr>
        <w:t xml:space="preserve"> </w:t>
      </w:r>
      <w:r w:rsidRPr="006741CF">
        <w:t xml:space="preserve">and </w:t>
      </w:r>
      <w:r w:rsidR="00C93CBC">
        <w:rPr>
          <w:rFonts w:eastAsiaTheme="minorEastAsia" w:hint="eastAsia"/>
          <w:lang w:eastAsia="zh-CN"/>
        </w:rPr>
        <w:t xml:space="preserve">the number of </w:t>
      </w:r>
      <w:r w:rsidRPr="006741CF">
        <w:t>sensing targets is needed</w:t>
      </w:r>
      <w:r w:rsidR="00C93CBC">
        <w:rPr>
          <w:rFonts w:eastAsiaTheme="minorEastAsia" w:hint="eastAsia"/>
          <w:lang w:eastAsia="zh-CN"/>
        </w:rPr>
        <w:t>, e.g., the ratio between birds and UAV</w:t>
      </w:r>
      <w:r w:rsidRPr="006741CF">
        <w:t>.</w:t>
      </w:r>
      <w:r>
        <w:t xml:space="preserve"> </w:t>
      </w:r>
    </w:p>
    <w:p w14:paraId="244FA698" w14:textId="4E078A14" w:rsidR="00C90B4E" w:rsidRDefault="00C90B4E" w:rsidP="00C90B4E">
      <w:pPr>
        <w:pStyle w:val="Proposal"/>
        <w:tabs>
          <w:tab w:val="clear" w:pos="1304"/>
        </w:tabs>
        <w:ind w:left="1701" w:hanging="1701"/>
      </w:pPr>
      <w:bookmarkStart w:id="26" w:name="_Toc163228110"/>
      <w:bookmarkStart w:id="27" w:name="_Toc178972868"/>
      <w:bookmarkStart w:id="28" w:name="OLE_LINK13"/>
      <w:r w:rsidRPr="6F609D71">
        <w:t xml:space="preserve">A parameter </w:t>
      </w:r>
      <w:r>
        <w:t>that specifies</w:t>
      </w:r>
      <w:r w:rsidRPr="6F609D71">
        <w:t xml:space="preserve"> the ratio between </w:t>
      </w:r>
      <w:r w:rsidR="00C93CBC">
        <w:rPr>
          <w:rFonts w:eastAsiaTheme="minorEastAsia" w:hint="eastAsia"/>
        </w:rPr>
        <w:t xml:space="preserve">the number of </w:t>
      </w:r>
      <w:r w:rsidRPr="6F609D71">
        <w:t xml:space="preserve">Type-1 </w:t>
      </w:r>
      <w:r w:rsidR="00C93CBC">
        <w:t xml:space="preserve">EOs </w:t>
      </w:r>
      <w:r w:rsidR="00C93CBC">
        <w:rPr>
          <w:rFonts w:eastAsiaTheme="minorEastAsia" w:hint="eastAsia"/>
        </w:rPr>
        <w:t>of similar type</w:t>
      </w:r>
      <w:r>
        <w:rPr>
          <w:rFonts w:eastAsiaTheme="minorEastAsia"/>
        </w:rPr>
        <w:t xml:space="preserve"> </w:t>
      </w:r>
      <w:r w:rsidRPr="6F609D71">
        <w:t xml:space="preserve">and </w:t>
      </w:r>
      <w:r w:rsidR="00C93CBC">
        <w:rPr>
          <w:rFonts w:eastAsiaTheme="minorEastAsia" w:hint="eastAsia"/>
        </w:rPr>
        <w:t xml:space="preserve">the number of </w:t>
      </w:r>
      <w:r w:rsidRPr="6F609D71">
        <w:t>sensing targets is needed</w:t>
      </w:r>
      <w:r w:rsidR="00C93CBC">
        <w:rPr>
          <w:rFonts w:eastAsiaTheme="minorEastAsia" w:hint="eastAsia"/>
        </w:rPr>
        <w:t>, e.g., the ratio between birds and UAV</w:t>
      </w:r>
      <w:r w:rsidRPr="6F609D71">
        <w:t>.</w:t>
      </w:r>
      <w:bookmarkEnd w:id="26"/>
      <w:bookmarkEnd w:id="27"/>
    </w:p>
    <w:bookmarkEnd w:id="28"/>
    <w:p w14:paraId="12A60A0A" w14:textId="5E2FB988" w:rsidR="00C90B4E" w:rsidRPr="00952C36" w:rsidRDefault="00593488" w:rsidP="00C90B4E">
      <w:pPr>
        <w:keepNext/>
        <w:keepLines/>
        <w:numPr>
          <w:ilvl w:val="2"/>
          <w:numId w:val="16"/>
        </w:numPr>
        <w:tabs>
          <w:tab w:val="left" w:pos="680"/>
        </w:tabs>
        <w:overflowPunct w:val="0"/>
        <w:autoSpaceDE w:val="0"/>
        <w:autoSpaceDN w:val="0"/>
        <w:adjustRightInd w:val="0"/>
        <w:spacing w:before="180" w:after="180" w:line="240" w:lineRule="auto"/>
        <w:jc w:val="both"/>
        <w:textAlignment w:val="baseline"/>
        <w:outlineLvl w:val="2"/>
        <w:rPr>
          <w:rFonts w:eastAsia="Times New Roman" w:cs="Arial"/>
          <w:sz w:val="32"/>
          <w:szCs w:val="32"/>
          <w:lang w:val="en-GB" w:eastAsia="zh-CN"/>
        </w:rPr>
      </w:pPr>
      <w:r>
        <w:rPr>
          <w:rFonts w:eastAsia="SimSun" w:cs="Times New Roman" w:hint="eastAsia"/>
          <w:sz w:val="32"/>
          <w:szCs w:val="20"/>
          <w:lang w:val="en-GB" w:eastAsia="zh-CN"/>
        </w:rPr>
        <w:t xml:space="preserve"> </w:t>
      </w:r>
      <w:r w:rsidR="00C90B4E" w:rsidRPr="00E70B2C">
        <w:rPr>
          <w:rFonts w:eastAsia="SimSun" w:cs="Times New Roman"/>
          <w:sz w:val="32"/>
          <w:szCs w:val="20"/>
          <w:lang w:val="en-GB" w:eastAsia="ja-JP"/>
        </w:rPr>
        <w:t>Type</w:t>
      </w:r>
      <w:r w:rsidR="00C90B4E" w:rsidRPr="00952C36">
        <w:rPr>
          <w:rFonts w:eastAsia="Times New Roman" w:cs="Arial"/>
          <w:sz w:val="32"/>
          <w:szCs w:val="32"/>
          <w:lang w:val="en-GB" w:eastAsia="zh-CN"/>
        </w:rPr>
        <w:t xml:space="preserve">-2 </w:t>
      </w:r>
      <w:r w:rsidR="005C1B6F" w:rsidRPr="00FE5C7B">
        <w:rPr>
          <w:rFonts w:eastAsia="Times New Roman" w:cs="Arial"/>
          <w:sz w:val="32"/>
          <w:szCs w:val="32"/>
          <w:lang w:val="en-GB" w:eastAsia="zh-CN"/>
        </w:rPr>
        <w:t xml:space="preserve">environment </w:t>
      </w:r>
      <w:proofErr w:type="gramStart"/>
      <w:r w:rsidR="005C1B6F" w:rsidRPr="00FE5C7B">
        <w:rPr>
          <w:rFonts w:eastAsia="Times New Roman" w:cs="Arial"/>
          <w:sz w:val="32"/>
          <w:szCs w:val="32"/>
          <w:lang w:val="en-GB" w:eastAsia="zh-CN"/>
        </w:rPr>
        <w:t>objects</w:t>
      </w:r>
      <w:proofErr w:type="gramEnd"/>
      <w:r w:rsidR="00C90B4E" w:rsidRPr="00952C36">
        <w:rPr>
          <w:rFonts w:eastAsia="Times New Roman" w:cs="Arial"/>
          <w:sz w:val="32"/>
          <w:szCs w:val="32"/>
          <w:lang w:val="en-GB" w:eastAsia="zh-CN"/>
        </w:rPr>
        <w:t xml:space="preserve"> </w:t>
      </w:r>
    </w:p>
    <w:p w14:paraId="1A5FCB53" w14:textId="13C3640E" w:rsidR="008265F3" w:rsidRDefault="008265F3" w:rsidP="00C90B4E">
      <w:pPr>
        <w:jc w:val="both"/>
        <w:rPr>
          <w:rFonts w:eastAsiaTheme="minorEastAsia"/>
          <w:lang w:val="x-none" w:eastAsia="zh-CN"/>
        </w:rPr>
      </w:pPr>
      <w:r>
        <w:rPr>
          <w:rFonts w:eastAsiaTheme="minorEastAsia" w:hint="eastAsia"/>
          <w:lang w:val="x-none" w:eastAsia="zh-CN"/>
        </w:rPr>
        <w:t xml:space="preserve">Type-2 EO was agreed in RAN1#118 as an optional component </w:t>
      </w:r>
      <w:r w:rsidR="00FE5C7B">
        <w:rPr>
          <w:rFonts w:eastAsiaTheme="minorEastAsia" w:hint="eastAsia"/>
          <w:lang w:val="x-none" w:eastAsia="zh-CN"/>
        </w:rPr>
        <w:t xml:space="preserve">modelled </w:t>
      </w:r>
      <w:r>
        <w:rPr>
          <w:rFonts w:eastAsiaTheme="minorEastAsia" w:hint="eastAsia"/>
          <w:lang w:val="x-none" w:eastAsia="zh-CN"/>
        </w:rPr>
        <w:t xml:space="preserve">for </w:t>
      </w:r>
      <w:r w:rsidRPr="008265F3">
        <w:rPr>
          <w:rFonts w:eastAsia="SimSun" w:cs="Arial"/>
          <w:szCs w:val="18"/>
        </w:rPr>
        <w:t>specular reflection</w:t>
      </w:r>
      <w:r>
        <w:rPr>
          <w:rFonts w:eastAsiaTheme="minorEastAsia" w:hint="eastAsia"/>
          <w:lang w:val="x-none" w:eastAsia="zh-CN"/>
        </w:rPr>
        <w:t xml:space="preserve">. Remaining issues of Type-2 EOs include the type of Type-2 EOs, physical characteristics, </w:t>
      </w:r>
      <w:r w:rsidR="00FE5C7B">
        <w:rPr>
          <w:rFonts w:eastAsiaTheme="minorEastAsia" w:hint="eastAsia"/>
          <w:lang w:val="x-none" w:eastAsia="zh-CN"/>
        </w:rPr>
        <w:t>and applicable</w:t>
      </w:r>
      <w:r>
        <w:rPr>
          <w:rFonts w:eastAsiaTheme="minorEastAsia" w:hint="eastAsia"/>
          <w:lang w:val="x-none" w:eastAsia="zh-CN"/>
        </w:rPr>
        <w:t xml:space="preserve"> sensing scenarios.</w:t>
      </w:r>
    </w:p>
    <w:tbl>
      <w:tblPr>
        <w:tblStyle w:val="TableGrid"/>
        <w:tblW w:w="0" w:type="auto"/>
        <w:tblLook w:val="04A0" w:firstRow="1" w:lastRow="0" w:firstColumn="1" w:lastColumn="0" w:noHBand="0" w:noVBand="1"/>
      </w:tblPr>
      <w:tblGrid>
        <w:gridCol w:w="9629"/>
      </w:tblGrid>
      <w:tr w:rsidR="008265F3" w:rsidRPr="008265F3" w14:paraId="4857CE08" w14:textId="77777777" w:rsidTr="008265F3">
        <w:tc>
          <w:tcPr>
            <w:tcW w:w="9629" w:type="dxa"/>
          </w:tcPr>
          <w:p w14:paraId="2187E80D" w14:textId="77777777" w:rsidR="008265F3" w:rsidRPr="008265F3" w:rsidRDefault="008265F3" w:rsidP="008265F3">
            <w:pPr>
              <w:pStyle w:val="0Maintext"/>
              <w:rPr>
                <w:rFonts w:ascii="Arial" w:hAnsi="Arial" w:cs="Arial"/>
                <w:sz w:val="20"/>
                <w:szCs w:val="18"/>
                <w:highlight w:val="green"/>
              </w:rPr>
            </w:pPr>
            <w:r w:rsidRPr="008265F3">
              <w:rPr>
                <w:rFonts w:ascii="Arial" w:hAnsi="Arial" w:cs="Arial"/>
                <w:sz w:val="20"/>
                <w:szCs w:val="18"/>
                <w:highlight w:val="green"/>
              </w:rPr>
              <w:t>Agreement</w:t>
            </w:r>
          </w:p>
          <w:p w14:paraId="75DDF28B" w14:textId="77777777" w:rsidR="008265F3" w:rsidRPr="008265F3" w:rsidRDefault="008265F3" w:rsidP="008265F3">
            <w:pPr>
              <w:rPr>
                <w:rFonts w:eastAsia="SimSun" w:cs="Arial"/>
                <w:sz w:val="20"/>
                <w:szCs w:val="18"/>
              </w:rPr>
            </w:pPr>
            <w:r w:rsidRPr="008265F3">
              <w:rPr>
                <w:rFonts w:eastAsia="SimSun" w:cs="Arial"/>
                <w:sz w:val="20"/>
                <w:szCs w:val="18"/>
              </w:rPr>
              <w:t>When EO type-2 is modelled, specular reflection is considered to model EO type-2 using section 7.6.8</w:t>
            </w:r>
            <w:r w:rsidRPr="008265F3">
              <w:rPr>
                <w:rFonts w:eastAsia="DengXian" w:cs="Arial"/>
                <w:sz w:val="20"/>
                <w:szCs w:val="18"/>
              </w:rPr>
              <w:t xml:space="preserve"> of TR 38.901</w:t>
            </w:r>
            <w:r w:rsidRPr="008265F3">
              <w:rPr>
                <w:rFonts w:eastAsia="SimSun" w:cs="Arial"/>
                <w:sz w:val="20"/>
                <w:szCs w:val="18"/>
              </w:rPr>
              <w:t xml:space="preserve"> as </w:t>
            </w:r>
            <w:proofErr w:type="gramStart"/>
            <w:r w:rsidRPr="008265F3">
              <w:rPr>
                <w:rFonts w:eastAsia="SimSun" w:cs="Arial"/>
                <w:sz w:val="20"/>
                <w:szCs w:val="18"/>
              </w:rPr>
              <w:t>reference</w:t>
            </w:r>
            <w:proofErr w:type="gramEnd"/>
          </w:p>
          <w:p w14:paraId="5EAEA4B2" w14:textId="77777777" w:rsidR="008265F3" w:rsidRPr="008265F3" w:rsidRDefault="008265F3" w:rsidP="008265F3">
            <w:pPr>
              <w:pStyle w:val="ListParagraph"/>
              <w:numPr>
                <w:ilvl w:val="0"/>
                <w:numId w:val="48"/>
              </w:numPr>
              <w:suppressAutoHyphens/>
              <w:spacing w:line="240" w:lineRule="auto"/>
              <w:rPr>
                <w:rFonts w:ascii="Arial" w:eastAsia="SimSun" w:hAnsi="Arial" w:cs="Arial"/>
                <w:sz w:val="20"/>
                <w:szCs w:val="18"/>
              </w:rPr>
            </w:pPr>
            <w:r w:rsidRPr="008265F3">
              <w:rPr>
                <w:rFonts w:ascii="Arial" w:hAnsi="Arial" w:cs="Arial"/>
                <w:sz w:val="20"/>
                <w:szCs w:val="18"/>
              </w:rPr>
              <w:t xml:space="preserve">As starting point, the effect of type-2 EO (i.e., in the path node1-EO-node2) is modelled as </w:t>
            </w:r>
            <m:oMath>
              <m:r>
                <w:rPr>
                  <w:rFonts w:ascii="Cambria Math" w:hAnsi="Cambria Math" w:cs="Arial"/>
                  <w:sz w:val="20"/>
                  <w:szCs w:val="18"/>
                </w:rPr>
                <m:t>b</m:t>
              </m:r>
              <m:d>
                <m:dPr>
                  <m:begChr m:val="["/>
                  <m:endChr m:val="]"/>
                  <m:ctrlPr>
                    <w:rPr>
                      <w:rFonts w:ascii="Cambria Math" w:hAnsi="Cambria Math" w:cs="Arial"/>
                      <w:sz w:val="20"/>
                      <w:szCs w:val="18"/>
                    </w:rPr>
                  </m:ctrlPr>
                </m:dPr>
                <m:e>
                  <m:m>
                    <m:mPr>
                      <m:mcs>
                        <m:mc>
                          <m:mcPr>
                            <m:count m:val="2"/>
                            <m:mcJc m:val="center"/>
                          </m:mcPr>
                        </m:mc>
                      </m:mcs>
                      <m:ctrlPr>
                        <w:rPr>
                          <w:rFonts w:ascii="Cambria Math" w:hAnsi="Cambria Math" w:cs="Arial"/>
                          <w:sz w:val="20"/>
                          <w:szCs w:val="18"/>
                        </w:rPr>
                      </m:ctrlPr>
                    </m:mPr>
                    <m:mr>
                      <m:e>
                        <m:sSubSup>
                          <m:sSubSupPr>
                            <m:ctrlPr>
                              <w:rPr>
                                <w:rFonts w:ascii="Cambria Math" w:hAnsi="Cambria Math" w:cs="Arial"/>
                                <w:sz w:val="20"/>
                                <w:szCs w:val="18"/>
                              </w:rPr>
                            </m:ctrlPr>
                          </m:sSubSupPr>
                          <m:e>
                            <m:r>
                              <w:rPr>
                                <w:rFonts w:ascii="Cambria Math" w:hAnsi="Cambria Math" w:cs="Arial"/>
                                <w:sz w:val="20"/>
                                <w:szCs w:val="18"/>
                              </w:rPr>
                              <m:t>R</m:t>
                            </m:r>
                          </m:e>
                          <m:sub>
                            <m:r>
                              <w:rPr>
                                <w:rFonts w:ascii="Cambria Math" w:hAnsi="Cambria Math" w:cs="Arial"/>
                                <w:sz w:val="20"/>
                                <w:szCs w:val="18"/>
                              </w:rPr>
                              <m:t>∥</m:t>
                            </m:r>
                          </m:sub>
                          <m:sup>
                            <m:r>
                              <w:rPr>
                                <w:rFonts w:ascii="Cambria Math" w:hAnsi="Cambria Math" w:cs="Arial"/>
                                <w:sz w:val="20"/>
                                <w:szCs w:val="18"/>
                              </w:rPr>
                              <m:t>specular</m:t>
                            </m:r>
                          </m:sup>
                        </m:sSubSup>
                      </m:e>
                      <m:e>
                        <m:r>
                          <w:rPr>
                            <w:rFonts w:ascii="Cambria Math" w:hAnsi="Cambria Math" w:cs="Arial"/>
                            <w:sz w:val="20"/>
                            <w:szCs w:val="18"/>
                          </w:rPr>
                          <m:t>0</m:t>
                        </m:r>
                      </m:e>
                    </m:mr>
                    <m:mr>
                      <m:e>
                        <m:r>
                          <w:rPr>
                            <w:rFonts w:ascii="Cambria Math" w:hAnsi="Cambria Math" w:cs="Arial"/>
                            <w:sz w:val="20"/>
                            <w:szCs w:val="18"/>
                          </w:rPr>
                          <m:t>0</m:t>
                        </m:r>
                      </m:e>
                      <m:e>
                        <m:r>
                          <w:rPr>
                            <w:rFonts w:ascii="Cambria Math" w:hAnsi="Cambria Math" w:cs="Arial"/>
                            <w:sz w:val="20"/>
                            <w:szCs w:val="18"/>
                          </w:rPr>
                          <m:t>-</m:t>
                        </m:r>
                        <m:sSubSup>
                          <m:sSubSupPr>
                            <m:ctrlPr>
                              <w:rPr>
                                <w:rFonts w:ascii="Cambria Math" w:hAnsi="Cambria Math" w:cs="Arial"/>
                                <w:sz w:val="20"/>
                                <w:szCs w:val="18"/>
                              </w:rPr>
                            </m:ctrlPr>
                          </m:sSubSupPr>
                          <m:e>
                            <m:r>
                              <w:rPr>
                                <w:rFonts w:ascii="Cambria Math" w:hAnsi="Cambria Math" w:cs="Arial"/>
                                <w:sz w:val="20"/>
                                <w:szCs w:val="18"/>
                              </w:rPr>
                              <m:t>R</m:t>
                            </m:r>
                          </m:e>
                          <m:sub>
                            <m:r>
                              <w:rPr>
                                <w:rFonts w:ascii="Cambria Math" w:hAnsi="Cambria Math" w:cs="Arial"/>
                                <w:sz w:val="20"/>
                                <w:szCs w:val="18"/>
                              </w:rPr>
                              <m:t>⊥</m:t>
                            </m:r>
                          </m:sub>
                          <m:sup>
                            <m:r>
                              <w:rPr>
                                <w:rFonts w:ascii="Cambria Math" w:hAnsi="Cambria Math" w:cs="Arial"/>
                                <w:sz w:val="20"/>
                                <w:szCs w:val="18"/>
                              </w:rPr>
                              <m:t>specular</m:t>
                            </m:r>
                          </m:sup>
                        </m:sSubSup>
                      </m:e>
                    </m:mr>
                  </m:m>
                </m:e>
              </m:d>
            </m:oMath>
            <w:r w:rsidRPr="008265F3">
              <w:rPr>
                <w:rFonts w:ascii="Arial" w:eastAsia="DengXian" w:hAnsi="Arial" w:cs="Arial"/>
                <w:sz w:val="20"/>
                <w:szCs w:val="18"/>
              </w:rPr>
              <w:t xml:space="preserve">, b is a scaling factor (e.g., c equals to </w:t>
            </w:r>
            <m:oMath>
              <m:box>
                <m:boxPr>
                  <m:ctrlPr>
                    <w:rPr>
                      <w:rFonts w:ascii="Cambria Math" w:eastAsia="DengXian" w:hAnsi="Cambria Math" w:cs="Arial"/>
                      <w:i/>
                      <w:sz w:val="20"/>
                      <w:szCs w:val="18"/>
                    </w:rPr>
                  </m:ctrlPr>
                </m:boxPr>
                <m:e>
                  <m:argPr>
                    <m:argSz m:val="-1"/>
                  </m:argPr>
                  <m:f>
                    <m:fPr>
                      <m:ctrlPr>
                        <w:rPr>
                          <w:rFonts w:ascii="Cambria Math" w:eastAsia="DengXian" w:hAnsi="Cambria Math" w:cs="Arial"/>
                          <w:i/>
                          <w:sz w:val="20"/>
                          <w:szCs w:val="18"/>
                        </w:rPr>
                      </m:ctrlPr>
                    </m:fPr>
                    <m:num>
                      <m:sSub>
                        <m:sSubPr>
                          <m:ctrlPr>
                            <w:rPr>
                              <w:rFonts w:ascii="Cambria Math" w:eastAsia="DengXian" w:hAnsi="Cambria Math" w:cs="Arial"/>
                              <w:i/>
                              <w:sz w:val="20"/>
                              <w:szCs w:val="18"/>
                            </w:rPr>
                          </m:ctrlPr>
                        </m:sSubPr>
                        <m:e>
                          <m:r>
                            <w:rPr>
                              <w:rFonts w:ascii="Cambria Math" w:eastAsia="DengXian" w:hAnsi="Cambria Math" w:cs="Arial"/>
                              <w:sz w:val="20"/>
                              <w:szCs w:val="18"/>
                            </w:rPr>
                            <m:t>d</m:t>
                          </m:r>
                        </m:e>
                        <m:sub>
                          <m:r>
                            <w:rPr>
                              <w:rFonts w:ascii="Cambria Math" w:eastAsia="DengXian" w:hAnsi="Cambria Math" w:cs="Arial"/>
                              <w:sz w:val="20"/>
                              <w:szCs w:val="18"/>
                            </w:rPr>
                            <m:t>3D</m:t>
                          </m:r>
                        </m:sub>
                      </m:sSub>
                    </m:num>
                    <m:den>
                      <m:sSub>
                        <m:sSubPr>
                          <m:ctrlPr>
                            <w:rPr>
                              <w:rFonts w:ascii="Cambria Math" w:eastAsia="DengXian" w:hAnsi="Cambria Math" w:cs="Arial"/>
                              <w:i/>
                              <w:sz w:val="20"/>
                              <w:szCs w:val="18"/>
                            </w:rPr>
                          </m:ctrlPr>
                        </m:sSubPr>
                        <m:e>
                          <m:r>
                            <w:rPr>
                              <w:rFonts w:ascii="Cambria Math" w:eastAsia="DengXian" w:hAnsi="Cambria Math" w:cs="Arial"/>
                              <w:sz w:val="20"/>
                              <w:szCs w:val="18"/>
                            </w:rPr>
                            <m:t>d</m:t>
                          </m:r>
                        </m:e>
                        <m:sub>
                          <m:r>
                            <w:rPr>
                              <w:rFonts w:ascii="Cambria Math" w:eastAsia="DengXian" w:hAnsi="Cambria Math" w:cs="Arial"/>
                              <w:sz w:val="20"/>
                              <w:szCs w:val="18"/>
                            </w:rPr>
                            <m:t>GR</m:t>
                          </m:r>
                        </m:sub>
                      </m:sSub>
                    </m:den>
                  </m:f>
                </m:e>
              </m:box>
            </m:oMath>
            <w:r w:rsidRPr="008265F3">
              <w:rPr>
                <w:rFonts w:ascii="Arial" w:eastAsia="DengXian" w:hAnsi="Arial" w:cs="Arial"/>
                <w:sz w:val="20"/>
                <w:szCs w:val="18"/>
              </w:rPr>
              <w:t xml:space="preserve"> relative to LOS ray in section 7.6.8 in TR 38.901)</w:t>
            </w:r>
          </w:p>
          <w:p w14:paraId="6CF13793" w14:textId="77777777" w:rsidR="008265F3" w:rsidRPr="008265F3" w:rsidRDefault="008265F3" w:rsidP="008265F3">
            <w:pPr>
              <w:pStyle w:val="ListParagraph"/>
              <w:numPr>
                <w:ilvl w:val="1"/>
                <w:numId w:val="48"/>
              </w:numPr>
              <w:suppressAutoHyphens/>
              <w:spacing w:line="240" w:lineRule="auto"/>
              <w:rPr>
                <w:rFonts w:ascii="Arial" w:eastAsia="SimSun" w:hAnsi="Arial" w:cs="Arial"/>
                <w:sz w:val="20"/>
                <w:szCs w:val="18"/>
              </w:rPr>
            </w:pPr>
            <w:r w:rsidRPr="008265F3">
              <w:rPr>
                <w:rFonts w:ascii="Arial" w:eastAsia="DengXian" w:hAnsi="Arial" w:cs="Arial"/>
                <w:sz w:val="20"/>
                <w:szCs w:val="18"/>
              </w:rPr>
              <w:t xml:space="preserve">FFS any update to </w:t>
            </w:r>
            <m:oMath>
              <m:r>
                <w:rPr>
                  <w:rFonts w:ascii="Cambria Math" w:hAnsi="Cambria Math" w:cs="Arial"/>
                  <w:sz w:val="20"/>
                  <w:szCs w:val="18"/>
                </w:rPr>
                <m:t>b,</m:t>
              </m:r>
              <m:sSubSup>
                <m:sSubSupPr>
                  <m:ctrlPr>
                    <w:rPr>
                      <w:rFonts w:ascii="Cambria Math" w:hAnsi="Cambria Math" w:cs="Arial"/>
                      <w:sz w:val="20"/>
                      <w:szCs w:val="18"/>
                    </w:rPr>
                  </m:ctrlPr>
                </m:sSubSupPr>
                <m:e>
                  <m:r>
                    <w:rPr>
                      <w:rFonts w:ascii="Cambria Math" w:hAnsi="Cambria Math" w:cs="Arial"/>
                      <w:sz w:val="20"/>
                      <w:szCs w:val="18"/>
                    </w:rPr>
                    <m:t>R</m:t>
                  </m:r>
                </m:e>
                <m:sub>
                  <m:r>
                    <w:rPr>
                      <w:rFonts w:ascii="Cambria Math" w:hAnsi="Cambria Math" w:cs="Arial"/>
                      <w:sz w:val="20"/>
                      <w:szCs w:val="18"/>
                    </w:rPr>
                    <m:t>∥</m:t>
                  </m:r>
                </m:sub>
                <m:sup>
                  <m:r>
                    <w:rPr>
                      <w:rFonts w:ascii="Cambria Math" w:hAnsi="Cambria Math" w:cs="Arial"/>
                      <w:sz w:val="20"/>
                      <w:szCs w:val="18"/>
                    </w:rPr>
                    <m:t>specular</m:t>
                  </m:r>
                </m:sup>
              </m:sSubSup>
              <m:r>
                <w:rPr>
                  <w:rFonts w:ascii="Cambria Math" w:hAnsi="Cambria Math" w:cs="Arial"/>
                  <w:sz w:val="20"/>
                  <w:szCs w:val="18"/>
                </w:rPr>
                <m:t>,</m:t>
              </m:r>
              <m:sSubSup>
                <m:sSubSupPr>
                  <m:ctrlPr>
                    <w:rPr>
                      <w:rFonts w:ascii="Cambria Math" w:hAnsi="Cambria Math" w:cs="Arial"/>
                      <w:sz w:val="20"/>
                      <w:szCs w:val="18"/>
                    </w:rPr>
                  </m:ctrlPr>
                </m:sSubSupPr>
                <m:e>
                  <m:r>
                    <w:rPr>
                      <w:rFonts w:ascii="Cambria Math" w:hAnsi="Cambria Math" w:cs="Arial"/>
                      <w:sz w:val="20"/>
                      <w:szCs w:val="18"/>
                    </w:rPr>
                    <m:t>R</m:t>
                  </m:r>
                </m:e>
                <m:sub>
                  <m:r>
                    <w:rPr>
                      <w:rFonts w:ascii="Cambria Math" w:hAnsi="Cambria Math" w:cs="Arial"/>
                      <w:sz w:val="20"/>
                      <w:szCs w:val="18"/>
                    </w:rPr>
                    <m:t>⊥</m:t>
                  </m:r>
                </m:sub>
                <m:sup>
                  <m:r>
                    <w:rPr>
                      <w:rFonts w:ascii="Cambria Math" w:hAnsi="Cambria Math" w:cs="Arial"/>
                      <w:sz w:val="20"/>
                      <w:szCs w:val="18"/>
                    </w:rPr>
                    <m:t>specular</m:t>
                  </m:r>
                </m:sup>
              </m:sSubSup>
            </m:oMath>
          </w:p>
          <w:p w14:paraId="7CEDE65A" w14:textId="77777777" w:rsidR="008265F3" w:rsidRPr="008265F3" w:rsidRDefault="008265F3" w:rsidP="008265F3">
            <w:pPr>
              <w:pStyle w:val="ListParagraph"/>
              <w:numPr>
                <w:ilvl w:val="1"/>
                <w:numId w:val="48"/>
              </w:numPr>
              <w:suppressAutoHyphens/>
              <w:spacing w:line="240" w:lineRule="auto"/>
              <w:rPr>
                <w:rFonts w:ascii="Arial" w:eastAsia="SimSun" w:hAnsi="Arial" w:cs="Arial"/>
                <w:sz w:val="20"/>
                <w:szCs w:val="18"/>
              </w:rPr>
            </w:pPr>
            <w:r w:rsidRPr="008265F3">
              <w:rPr>
                <w:rFonts w:ascii="Arial" w:eastAsia="DengXian" w:hAnsi="Arial" w:cs="Arial"/>
                <w:sz w:val="20"/>
                <w:szCs w:val="18"/>
              </w:rPr>
              <w:t>FFS any update taking EO orientation into account</w:t>
            </w:r>
            <w:r w:rsidRPr="008265F3">
              <w:rPr>
                <w:rFonts w:ascii="Arial" w:eastAsia="SimSun" w:hAnsi="Arial" w:cs="Arial"/>
                <w:sz w:val="20"/>
                <w:szCs w:val="18"/>
              </w:rPr>
              <w:t xml:space="preserve"> </w:t>
            </w:r>
          </w:p>
          <w:p w14:paraId="4DAB16E3" w14:textId="77777777" w:rsidR="008265F3" w:rsidRPr="008265F3" w:rsidRDefault="008265F3" w:rsidP="008265F3">
            <w:pPr>
              <w:pStyle w:val="ListParagraph"/>
              <w:numPr>
                <w:ilvl w:val="0"/>
                <w:numId w:val="48"/>
              </w:numPr>
              <w:suppressAutoHyphens/>
              <w:spacing w:line="240" w:lineRule="auto"/>
              <w:rPr>
                <w:rFonts w:ascii="Arial" w:eastAsia="SimSun" w:hAnsi="Arial" w:cs="Arial"/>
                <w:sz w:val="20"/>
                <w:szCs w:val="18"/>
              </w:rPr>
            </w:pPr>
            <w:r w:rsidRPr="008265F3">
              <w:rPr>
                <w:rFonts w:ascii="Arial" w:eastAsia="SimSun" w:hAnsi="Arial" w:cs="Arial"/>
                <w:sz w:val="20"/>
                <w:szCs w:val="18"/>
              </w:rPr>
              <w:t xml:space="preserve">FFS any changes based on section 7.6.8 </w:t>
            </w:r>
            <w:r w:rsidRPr="008265F3">
              <w:rPr>
                <w:rFonts w:ascii="Arial" w:eastAsia="DengXian" w:hAnsi="Arial" w:cs="Arial"/>
                <w:sz w:val="20"/>
                <w:szCs w:val="18"/>
              </w:rPr>
              <w:t>of TR 38.901</w:t>
            </w:r>
            <w:r w:rsidRPr="008265F3">
              <w:rPr>
                <w:rFonts w:ascii="Arial" w:eastAsia="SimSun" w:hAnsi="Arial" w:cs="Arial"/>
                <w:sz w:val="20"/>
                <w:szCs w:val="18"/>
              </w:rPr>
              <w:t xml:space="preserve"> if EO type-2 has finite size</w:t>
            </w:r>
          </w:p>
          <w:p w14:paraId="3799D69C" w14:textId="77777777" w:rsidR="008265F3" w:rsidRPr="008265F3" w:rsidRDefault="008265F3" w:rsidP="008265F3">
            <w:pPr>
              <w:pStyle w:val="ListParagraph"/>
              <w:numPr>
                <w:ilvl w:val="0"/>
                <w:numId w:val="48"/>
              </w:numPr>
              <w:suppressAutoHyphens/>
              <w:spacing w:line="240" w:lineRule="auto"/>
              <w:rPr>
                <w:rFonts w:ascii="Arial" w:eastAsia="SimSun" w:hAnsi="Arial" w:cs="Arial"/>
                <w:sz w:val="20"/>
                <w:szCs w:val="18"/>
              </w:rPr>
            </w:pPr>
            <w:r w:rsidRPr="008265F3">
              <w:rPr>
                <w:rFonts w:ascii="Arial" w:eastAsia="SimSun" w:hAnsi="Arial" w:cs="Arial"/>
                <w:sz w:val="20"/>
                <w:szCs w:val="18"/>
              </w:rPr>
              <w:t>FFS whether diffraction and scattering can be considered in addition to specular reflection</w:t>
            </w:r>
          </w:p>
          <w:p w14:paraId="23CAF7D7" w14:textId="77777777" w:rsidR="008265F3" w:rsidRPr="008265F3" w:rsidRDefault="008265F3" w:rsidP="008265F3">
            <w:pPr>
              <w:pStyle w:val="ListParagraph"/>
              <w:numPr>
                <w:ilvl w:val="0"/>
                <w:numId w:val="48"/>
              </w:numPr>
              <w:suppressAutoHyphens/>
              <w:spacing w:line="240" w:lineRule="auto"/>
              <w:rPr>
                <w:rFonts w:ascii="Arial" w:eastAsia="SimSun" w:hAnsi="Arial" w:cs="Arial"/>
                <w:sz w:val="20"/>
                <w:szCs w:val="18"/>
              </w:rPr>
            </w:pPr>
            <w:r w:rsidRPr="008265F3">
              <w:rPr>
                <w:rFonts w:ascii="Arial" w:eastAsia="SimSun" w:hAnsi="Arial" w:cs="Arial"/>
                <w:sz w:val="20"/>
                <w:szCs w:val="18"/>
              </w:rPr>
              <w:t>EO type-2 is an optional modelling component if supported in a sensing scenario</w:t>
            </w:r>
          </w:p>
          <w:p w14:paraId="66BEFF5F" w14:textId="294D8454" w:rsidR="008265F3" w:rsidRPr="008265F3" w:rsidRDefault="008265F3" w:rsidP="008265F3">
            <w:pPr>
              <w:pStyle w:val="ListParagraph"/>
              <w:numPr>
                <w:ilvl w:val="1"/>
                <w:numId w:val="48"/>
              </w:numPr>
              <w:suppressAutoHyphens/>
              <w:spacing w:line="240" w:lineRule="auto"/>
              <w:rPr>
                <w:rFonts w:ascii="Arial" w:eastAsia="SimSun" w:hAnsi="Arial" w:cs="Arial"/>
                <w:sz w:val="20"/>
                <w:szCs w:val="18"/>
              </w:rPr>
            </w:pPr>
            <w:r w:rsidRPr="008265F3">
              <w:rPr>
                <w:rFonts w:ascii="Arial" w:eastAsia="SimSun" w:hAnsi="Arial" w:cs="Arial"/>
                <w:sz w:val="20"/>
                <w:szCs w:val="18"/>
              </w:rPr>
              <w:t xml:space="preserve">FFS which deployment scenario(s) EO type-2 will apply </w:t>
            </w:r>
          </w:p>
        </w:tc>
      </w:tr>
    </w:tbl>
    <w:p w14:paraId="06DBE632" w14:textId="49DB6531" w:rsidR="00C90B4E" w:rsidRPr="005D235C" w:rsidRDefault="00C90B4E" w:rsidP="008265F3">
      <w:pPr>
        <w:spacing w:before="120"/>
        <w:jc w:val="both"/>
      </w:pPr>
      <w:r w:rsidRPr="001E773E">
        <w:t xml:space="preserve">Type-2 environment objects are </w:t>
      </w:r>
      <w:r w:rsidR="008265F3">
        <w:rPr>
          <w:rFonts w:eastAsiaTheme="minorEastAsia" w:hint="eastAsia"/>
          <w:lang w:eastAsia="zh-CN"/>
        </w:rPr>
        <w:t xml:space="preserve">significant reflectors and modelled for </w:t>
      </w:r>
      <w:r w:rsidR="008265F3" w:rsidRPr="008265F3">
        <w:rPr>
          <w:rFonts w:eastAsia="SimSun" w:cs="Arial"/>
          <w:szCs w:val="18"/>
        </w:rPr>
        <w:t>specular reflection</w:t>
      </w:r>
      <w:r w:rsidR="008265F3">
        <w:rPr>
          <w:rFonts w:eastAsia="SimSun" w:cs="Arial" w:hint="eastAsia"/>
          <w:szCs w:val="18"/>
          <w:lang w:eastAsia="zh-CN"/>
        </w:rPr>
        <w:t>.</w:t>
      </w:r>
      <w:r>
        <w:t xml:space="preserve"> </w:t>
      </w:r>
      <w:r w:rsidRPr="005D235C">
        <w:t xml:space="preserve">From the measurements in </w:t>
      </w:r>
      <w:r>
        <w:rPr>
          <w:rFonts w:eastAsiaTheme="minorEastAsia" w:hint="eastAsia"/>
          <w:lang w:eastAsia="zh-CN"/>
        </w:rPr>
        <w:t>[6</w:t>
      </w:r>
      <w:r w:rsidRPr="005D235C">
        <w:t xml:space="preserve">], </w:t>
      </w:r>
      <w:r>
        <w:t>specular reflections from vehicles were observed in sensing scenario of outdoor vehicles</w:t>
      </w:r>
      <w:r w:rsidRPr="00F82B10">
        <w:t xml:space="preserve">. </w:t>
      </w:r>
      <w:r w:rsidR="000A5C68">
        <w:rPr>
          <w:rFonts w:eastAsiaTheme="minorEastAsia"/>
          <w:lang w:eastAsia="zh-CN"/>
        </w:rPr>
        <w:t>V</w:t>
      </w:r>
      <w:r w:rsidR="000A5C68">
        <w:rPr>
          <w:rFonts w:eastAsiaTheme="minorEastAsia" w:hint="eastAsia"/>
          <w:lang w:eastAsia="zh-CN"/>
        </w:rPr>
        <w:t>ehicles can be considered as Type-2 EO</w:t>
      </w:r>
      <w:r w:rsidR="000A5C68">
        <w:rPr>
          <w:rFonts w:eastAsiaTheme="minorEastAsia"/>
          <w:lang w:eastAsia="zh-CN"/>
        </w:rPr>
        <w:t>,</w:t>
      </w:r>
      <w:r w:rsidR="000A5C68">
        <w:rPr>
          <w:rFonts w:eastAsiaTheme="minorEastAsia" w:hint="eastAsia"/>
          <w:lang w:eastAsia="zh-CN"/>
        </w:rPr>
        <w:t xml:space="preserve"> </w:t>
      </w:r>
      <w:r w:rsidR="000A5C68">
        <w:rPr>
          <w:rFonts w:eastAsiaTheme="minorEastAsia"/>
          <w:lang w:eastAsia="zh-CN"/>
        </w:rPr>
        <w:t>i</w:t>
      </w:r>
      <w:r w:rsidR="00FE5C7B">
        <w:rPr>
          <w:rFonts w:eastAsiaTheme="minorEastAsia" w:hint="eastAsia"/>
          <w:lang w:eastAsia="zh-CN"/>
        </w:rPr>
        <w:t xml:space="preserve">n addition to </w:t>
      </w:r>
      <w:r w:rsidR="00FE5C7B" w:rsidRPr="00F43C3F">
        <w:t>buildings</w:t>
      </w:r>
      <w:r w:rsidR="00FE5C7B">
        <w:rPr>
          <w:rFonts w:eastAsiaTheme="minorEastAsia" w:hint="eastAsia"/>
          <w:lang w:eastAsia="zh-CN"/>
        </w:rPr>
        <w:t xml:space="preserve"> and</w:t>
      </w:r>
      <w:r w:rsidR="00FE5C7B" w:rsidRPr="00F43C3F">
        <w:t xml:space="preserve"> walls</w:t>
      </w:r>
      <w:r w:rsidR="00FE5C7B">
        <w:rPr>
          <w:rFonts w:eastAsiaTheme="minorEastAsia" w:hint="eastAsia"/>
          <w:lang w:eastAsia="zh-CN"/>
        </w:rPr>
        <w:t>.</w:t>
      </w:r>
    </w:p>
    <w:p w14:paraId="42663203" w14:textId="77777777" w:rsidR="000722D7" w:rsidRPr="008265F3" w:rsidRDefault="000722D7" w:rsidP="000722D7">
      <w:pPr>
        <w:pStyle w:val="Observation"/>
        <w:ind w:left="1701" w:hanging="1701"/>
      </w:pPr>
      <w:bookmarkStart w:id="29" w:name="_Toc178972862"/>
      <w:r>
        <w:rPr>
          <w:rFonts w:eastAsiaTheme="minorEastAsia" w:hint="eastAsia"/>
        </w:rPr>
        <w:t>Specular reflections from vehicles have been observed</w:t>
      </w:r>
      <w:r>
        <w:rPr>
          <w:rFonts w:eastAsiaTheme="minorEastAsia" w:hint="eastAsia"/>
          <w:lang w:eastAsia="zh-CN"/>
        </w:rPr>
        <w:t>.</w:t>
      </w:r>
      <w:bookmarkEnd w:id="29"/>
      <w:r w:rsidRPr="00F82B10">
        <w:rPr>
          <w:rFonts w:eastAsiaTheme="minorEastAsia" w:hint="eastAsia"/>
        </w:rPr>
        <w:t xml:space="preserve"> </w:t>
      </w:r>
    </w:p>
    <w:p w14:paraId="65997654" w14:textId="77777777" w:rsidR="000722D7" w:rsidRPr="008265F3" w:rsidRDefault="000722D7" w:rsidP="000722D7">
      <w:pPr>
        <w:pStyle w:val="Proposal"/>
        <w:tabs>
          <w:tab w:val="clear" w:pos="1304"/>
        </w:tabs>
        <w:ind w:left="1701" w:hanging="1701"/>
      </w:pPr>
      <w:bookmarkStart w:id="30" w:name="_Toc178972869"/>
      <w:r>
        <w:rPr>
          <w:rFonts w:eastAsiaTheme="minorEastAsia" w:hint="eastAsia"/>
        </w:rPr>
        <w:t>Walls, buildings, and v</w:t>
      </w:r>
      <w:r w:rsidRPr="00F82B10">
        <w:rPr>
          <w:rFonts w:eastAsiaTheme="minorEastAsia" w:hint="eastAsia"/>
        </w:rPr>
        <w:t>ehicles can be Type-2 EO</w:t>
      </w:r>
      <w:r>
        <w:rPr>
          <w:rFonts w:eastAsiaTheme="minorEastAsia" w:hint="eastAsia"/>
        </w:rPr>
        <w:t>.</w:t>
      </w:r>
      <w:bookmarkEnd w:id="30"/>
    </w:p>
    <w:p w14:paraId="475EDAEE" w14:textId="204B60AD" w:rsidR="00C90B4E" w:rsidRDefault="00C90B4E" w:rsidP="00C90B4E">
      <w:pPr>
        <w:spacing w:before="120"/>
        <w:jc w:val="both"/>
      </w:pPr>
      <w:bookmarkStart w:id="31" w:name="OLE_LINK16"/>
      <w:bookmarkStart w:id="32" w:name="OLE_LINK15"/>
      <w:r>
        <w:t xml:space="preserve">The stochastic background channel in e.g., 38.901 already implicitly includes the multipath from the environment, but for sensing purposes it can be important to model some environment objects using a deterministic approach, i.e., to guarantee geometrically consistent reflections in a target channel. However, to avoid double-counting, the number of deterministic environment objects should be limited. </w:t>
      </w:r>
    </w:p>
    <w:p w14:paraId="1D01B361" w14:textId="59C24A86" w:rsidR="00C90B4E" w:rsidRDefault="00C90B4E" w:rsidP="00C90B4E">
      <w:pPr>
        <w:pStyle w:val="Proposal"/>
        <w:tabs>
          <w:tab w:val="clear" w:pos="1304"/>
        </w:tabs>
        <w:ind w:left="1701" w:hanging="1701"/>
      </w:pPr>
      <w:bookmarkStart w:id="33" w:name="_Toc163228101"/>
      <w:bookmarkStart w:id="34" w:name="_Toc178972870"/>
      <w:r>
        <w:t>Since environment objects are implicitly accounted for in the stochastic model care needs to be taken when adding deterministic</w:t>
      </w:r>
      <w:r w:rsidRPr="00C25BF6">
        <w:t xml:space="preserve"> environment objects in a sensing scenario.</w:t>
      </w:r>
      <w:bookmarkEnd w:id="33"/>
      <w:bookmarkEnd w:id="34"/>
    </w:p>
    <w:bookmarkEnd w:id="31"/>
    <w:bookmarkEnd w:id="32"/>
    <w:p w14:paraId="6C0BE3CC" w14:textId="2B60F8F6" w:rsidR="00B56633" w:rsidRDefault="00B56633" w:rsidP="00C90B4E">
      <w:pPr>
        <w:spacing w:before="120"/>
        <w:jc w:val="both"/>
        <w:rPr>
          <w:rFonts w:eastAsiaTheme="minorEastAsia"/>
          <w:lang w:eastAsia="zh-CN"/>
        </w:rPr>
      </w:pPr>
      <w:r w:rsidRPr="00B56633">
        <w:rPr>
          <w:rFonts w:eastAsia="DengXian" w:cs="Arial"/>
          <w:lang w:eastAsia="zh-CN"/>
        </w:rPr>
        <w:t>Parameters of Type-2 EO include physical size and orientation.</w:t>
      </w:r>
      <w:r>
        <w:rPr>
          <w:rFonts w:eastAsia="DengXian" w:cs="Arial" w:hint="eastAsia"/>
          <w:lang w:eastAsia="zh-CN"/>
        </w:rPr>
        <w:t xml:space="preserve"> </w:t>
      </w:r>
      <w:r>
        <w:rPr>
          <w:rFonts w:eastAsiaTheme="minorEastAsia" w:hint="eastAsia"/>
          <w:lang w:eastAsia="zh-CN"/>
        </w:rPr>
        <w:t>Specular reflection from an object occurs when it</w:t>
      </w:r>
      <w:r>
        <w:rPr>
          <w:rFonts w:eastAsiaTheme="minorEastAsia"/>
          <w:lang w:eastAsia="zh-CN"/>
        </w:rPr>
        <w:t xml:space="preserve"> is of the same size as or larger than the first Fresnel zone</w:t>
      </w:r>
      <w:r>
        <w:rPr>
          <w:rFonts w:eastAsiaTheme="minorEastAsia" w:hint="eastAsia"/>
          <w:lang w:eastAsia="zh-CN"/>
        </w:rPr>
        <w:t xml:space="preserve"> [</w:t>
      </w:r>
      <w:r w:rsidR="00593488">
        <w:rPr>
          <w:rFonts w:eastAsiaTheme="minorEastAsia" w:hint="eastAsia"/>
          <w:lang w:eastAsia="zh-CN"/>
        </w:rPr>
        <w:t>7</w:t>
      </w:r>
      <w:r>
        <w:rPr>
          <w:rFonts w:eastAsiaTheme="minorEastAsia" w:hint="eastAsia"/>
          <w:lang w:eastAsia="zh-CN"/>
        </w:rPr>
        <w:t xml:space="preserve">]. </w:t>
      </w:r>
      <w:r>
        <w:rPr>
          <w:rFonts w:eastAsia="DengXian" w:cs="Arial" w:hint="eastAsia"/>
          <w:lang w:eastAsia="zh-CN"/>
        </w:rPr>
        <w:t>In addition, sizes of buildings should</w:t>
      </w:r>
      <w:r w:rsidR="00C90B4E">
        <w:rPr>
          <w:rFonts w:eastAsia="DengXian" w:cs="Arial"/>
          <w:lang w:eastAsia="zh-CN"/>
        </w:rPr>
        <w:t xml:space="preserve"> take communication scenarios into consideration</w:t>
      </w:r>
      <w:r>
        <w:rPr>
          <w:rFonts w:eastAsia="DengXian" w:cs="Arial" w:hint="eastAsia"/>
          <w:lang w:eastAsia="zh-CN"/>
        </w:rPr>
        <w:t>.</w:t>
      </w:r>
      <w:r w:rsidR="00C90B4E">
        <w:rPr>
          <w:rFonts w:eastAsia="DengXian" w:cs="Arial"/>
          <w:lang w:eastAsia="zh-CN"/>
        </w:rPr>
        <w:t xml:space="preserve"> </w:t>
      </w:r>
      <w:r>
        <w:rPr>
          <w:rFonts w:eastAsia="DengXian" w:cs="Arial" w:hint="eastAsia"/>
          <w:lang w:eastAsia="zh-CN"/>
        </w:rPr>
        <w:t>F</w:t>
      </w:r>
      <w:r w:rsidR="00C90B4E">
        <w:rPr>
          <w:rFonts w:eastAsia="DengXian" w:cs="Arial"/>
          <w:lang w:eastAsia="zh-CN"/>
        </w:rPr>
        <w:t xml:space="preserve">or example, buildings in </w:t>
      </w:r>
      <w:proofErr w:type="spellStart"/>
      <w:r w:rsidR="00C90B4E">
        <w:rPr>
          <w:rFonts w:eastAsia="DengXian" w:cs="Arial"/>
          <w:lang w:eastAsia="zh-CN"/>
        </w:rPr>
        <w:t>UMa</w:t>
      </w:r>
      <w:proofErr w:type="spellEnd"/>
      <w:r w:rsidR="00C90B4E">
        <w:rPr>
          <w:rFonts w:eastAsia="DengXian" w:cs="Arial"/>
          <w:lang w:eastAsia="zh-CN"/>
        </w:rPr>
        <w:t xml:space="preserve"> and </w:t>
      </w:r>
      <w:proofErr w:type="spellStart"/>
      <w:r w:rsidR="00C90B4E">
        <w:rPr>
          <w:rFonts w:eastAsia="DengXian" w:cs="Arial"/>
          <w:lang w:eastAsia="zh-CN"/>
        </w:rPr>
        <w:t>UMi</w:t>
      </w:r>
      <w:proofErr w:type="spellEnd"/>
      <w:r w:rsidR="00C90B4E">
        <w:rPr>
          <w:rFonts w:eastAsia="DengXian" w:cs="Arial"/>
          <w:lang w:eastAsia="zh-CN"/>
        </w:rPr>
        <w:t xml:space="preserve"> are usually of larger size than </w:t>
      </w:r>
      <w:r w:rsidR="00593488">
        <w:rPr>
          <w:rFonts w:eastAsia="DengXian" w:cs="Arial" w:hint="eastAsia"/>
          <w:lang w:eastAsia="zh-CN"/>
        </w:rPr>
        <w:t xml:space="preserve">those </w:t>
      </w:r>
      <w:r w:rsidR="00C90B4E">
        <w:rPr>
          <w:rFonts w:eastAsia="DengXian" w:cs="Arial"/>
          <w:lang w:eastAsia="zh-CN"/>
        </w:rPr>
        <w:t xml:space="preserve">in </w:t>
      </w:r>
      <w:proofErr w:type="spellStart"/>
      <w:r w:rsidR="00C90B4E">
        <w:rPr>
          <w:rFonts w:eastAsia="DengXian" w:cs="Arial"/>
          <w:lang w:eastAsia="zh-CN"/>
        </w:rPr>
        <w:t>RMa</w:t>
      </w:r>
      <w:proofErr w:type="spellEnd"/>
      <w:r w:rsidR="00C90B4E">
        <w:rPr>
          <w:rFonts w:eastAsia="DengXian" w:cs="Arial"/>
          <w:lang w:eastAsia="zh-CN"/>
        </w:rPr>
        <w:t>.</w:t>
      </w:r>
      <w:r w:rsidR="00C90B4E" w:rsidRPr="00E6411C">
        <w:t xml:space="preserve"> </w:t>
      </w:r>
    </w:p>
    <w:p w14:paraId="1A90E697" w14:textId="423BB5A8" w:rsidR="00B56633" w:rsidRPr="00B87661" w:rsidRDefault="00B56633" w:rsidP="00B56633">
      <w:pPr>
        <w:pStyle w:val="Proposal"/>
        <w:tabs>
          <w:tab w:val="clear" w:pos="1304"/>
        </w:tabs>
        <w:ind w:left="1701" w:hanging="1701"/>
      </w:pPr>
      <w:bookmarkStart w:id="35" w:name="_Toc178972871"/>
      <w:r>
        <w:rPr>
          <w:rFonts w:eastAsiaTheme="minorEastAsia" w:hint="eastAsia"/>
        </w:rPr>
        <w:t xml:space="preserve">Parameters of Type-2 EO include physical size and </w:t>
      </w:r>
      <w:r w:rsidRPr="000A5C68">
        <w:rPr>
          <w:rFonts w:eastAsiaTheme="minorEastAsia" w:hint="eastAsia"/>
        </w:rPr>
        <w:t>orientation</w:t>
      </w:r>
      <w:r>
        <w:rPr>
          <w:rFonts w:eastAsiaTheme="minorEastAsia" w:hint="eastAsia"/>
        </w:rPr>
        <w:t>.</w:t>
      </w:r>
      <w:bookmarkEnd w:id="35"/>
      <w:r>
        <w:rPr>
          <w:rFonts w:eastAsiaTheme="minorEastAsia" w:hint="eastAsia"/>
        </w:rPr>
        <w:t xml:space="preserve"> </w:t>
      </w:r>
    </w:p>
    <w:p w14:paraId="43EADF56" w14:textId="6302CD58" w:rsidR="00B56633" w:rsidRPr="008C37AD" w:rsidRDefault="00B56633" w:rsidP="00B56633">
      <w:pPr>
        <w:pStyle w:val="Proposal"/>
        <w:tabs>
          <w:tab w:val="clear" w:pos="1304"/>
        </w:tabs>
        <w:ind w:left="1701" w:hanging="1701"/>
      </w:pPr>
      <w:bookmarkStart w:id="36" w:name="_Toc178972872"/>
      <w:r>
        <w:rPr>
          <w:rFonts w:eastAsiaTheme="minorEastAsia" w:hint="eastAsia"/>
        </w:rPr>
        <w:t xml:space="preserve">Size of Type-2 EO </w:t>
      </w:r>
      <w:r w:rsidR="00FC1A47">
        <w:rPr>
          <w:rFonts w:eastAsiaTheme="minorEastAsia" w:hint="eastAsia"/>
        </w:rPr>
        <w:t xml:space="preserve">should be the same as or larger </w:t>
      </w:r>
      <w:r w:rsidR="00FC1A47">
        <w:rPr>
          <w:rFonts w:eastAsiaTheme="minorEastAsia"/>
        </w:rPr>
        <w:t>than the first Fresnel zone</w:t>
      </w:r>
      <w:r w:rsidR="00FC1A47">
        <w:rPr>
          <w:rFonts w:eastAsiaTheme="minorEastAsia" w:hint="eastAsia"/>
        </w:rPr>
        <w:t>. Size of</w:t>
      </w:r>
      <w:r>
        <w:t xml:space="preserve"> Type-2 EO may need to take applicable communication scenarios into account</w:t>
      </w:r>
      <w:r w:rsidR="00FC1A47">
        <w:rPr>
          <w:rFonts w:eastAsiaTheme="minorEastAsia" w:hint="eastAsia"/>
        </w:rPr>
        <w:t>. For example,</w:t>
      </w:r>
      <w:r>
        <w:rPr>
          <w:rFonts w:eastAsiaTheme="minorEastAsia" w:hint="eastAsia"/>
        </w:rPr>
        <w:t xml:space="preserve"> buildings in </w:t>
      </w:r>
      <w:proofErr w:type="spellStart"/>
      <w:r>
        <w:rPr>
          <w:rFonts w:eastAsiaTheme="minorEastAsia" w:hint="eastAsia"/>
        </w:rPr>
        <w:t>UMa</w:t>
      </w:r>
      <w:proofErr w:type="spellEnd"/>
      <w:r>
        <w:rPr>
          <w:rFonts w:eastAsiaTheme="minorEastAsia" w:hint="eastAsia"/>
        </w:rPr>
        <w:t xml:space="preserve"> and </w:t>
      </w:r>
      <w:proofErr w:type="spellStart"/>
      <w:r>
        <w:rPr>
          <w:rFonts w:eastAsiaTheme="minorEastAsia" w:hint="eastAsia"/>
        </w:rPr>
        <w:t>UMi</w:t>
      </w:r>
      <w:proofErr w:type="spellEnd"/>
      <w:r>
        <w:rPr>
          <w:rFonts w:eastAsiaTheme="minorEastAsia" w:hint="eastAsia"/>
        </w:rPr>
        <w:t xml:space="preserve"> are usually larger than those in </w:t>
      </w:r>
      <w:proofErr w:type="spellStart"/>
      <w:r>
        <w:rPr>
          <w:rFonts w:eastAsiaTheme="minorEastAsia" w:hint="eastAsia"/>
        </w:rPr>
        <w:t>RMa</w:t>
      </w:r>
      <w:proofErr w:type="spellEnd"/>
      <w:r>
        <w:t>.</w:t>
      </w:r>
      <w:bookmarkEnd w:id="36"/>
    </w:p>
    <w:p w14:paraId="654B5EB0" w14:textId="6094B3D3" w:rsidR="00C90B4E" w:rsidRDefault="00C90B4E" w:rsidP="00C90B4E">
      <w:pPr>
        <w:spacing w:before="120"/>
        <w:jc w:val="both"/>
        <w:rPr>
          <w:rFonts w:eastAsiaTheme="minorEastAsia"/>
          <w:lang w:eastAsia="zh-CN"/>
        </w:rPr>
      </w:pPr>
      <w:r>
        <w:t>Some r</w:t>
      </w:r>
      <w:r w:rsidRPr="009C1B9A">
        <w:t xml:space="preserve">epresentative </w:t>
      </w:r>
      <w:r>
        <w:t>types</w:t>
      </w:r>
      <w:r w:rsidRPr="005D235C">
        <w:t xml:space="preserve"> of environment objects are added for sensing </w:t>
      </w:r>
      <w:r>
        <w:t xml:space="preserve">scenarios in Table </w:t>
      </w:r>
      <w:r w:rsidR="000A5C68">
        <w:t>1</w:t>
      </w:r>
      <w:r w:rsidRPr="005D235C">
        <w:t>.</w:t>
      </w:r>
    </w:p>
    <w:p w14:paraId="51B7A07A" w14:textId="701BAB21" w:rsidR="00B87661" w:rsidRPr="00323B67" w:rsidRDefault="00B87661" w:rsidP="00323B67">
      <w:pPr>
        <w:pStyle w:val="Caption"/>
        <w:jc w:val="center"/>
        <w:rPr>
          <w:b w:val="0"/>
          <w:bCs/>
        </w:rPr>
      </w:pPr>
      <w:r w:rsidRPr="00323B67">
        <w:rPr>
          <w:b w:val="0"/>
          <w:bCs/>
        </w:rPr>
        <w:t xml:space="preserve">Table </w:t>
      </w:r>
      <w:r w:rsidR="000A5C68" w:rsidRPr="00323B67">
        <w:rPr>
          <w:b w:val="0"/>
          <w:bCs/>
        </w:rPr>
        <w:t>1</w:t>
      </w:r>
      <w:r w:rsidR="00FB1A01">
        <w:rPr>
          <w:rFonts w:eastAsiaTheme="minorEastAsia" w:hint="eastAsia"/>
          <w:b w:val="0"/>
          <w:bCs/>
          <w:lang w:eastAsia="zh-CN"/>
        </w:rPr>
        <w:t xml:space="preserve">: </w:t>
      </w:r>
      <w:r w:rsidRPr="00323B67">
        <w:rPr>
          <w:rFonts w:eastAsiaTheme="minorEastAsia" w:hint="eastAsia"/>
          <w:b w:val="0"/>
          <w:bCs/>
          <w:lang w:eastAsia="zh-CN"/>
        </w:rPr>
        <w:t>R</w:t>
      </w:r>
      <w:r w:rsidRPr="00323B67">
        <w:rPr>
          <w:b w:val="0"/>
          <w:bCs/>
        </w:rPr>
        <w:t>epresentative types of Type-2 EO in sensing scenarios</w:t>
      </w:r>
    </w:p>
    <w:tbl>
      <w:tblPr>
        <w:tblW w:w="6930" w:type="dxa"/>
        <w:jc w:val="center"/>
        <w:tblLook w:val="04A0" w:firstRow="1" w:lastRow="0" w:firstColumn="1" w:lastColumn="0" w:noHBand="0" w:noVBand="1"/>
      </w:tblPr>
      <w:tblGrid>
        <w:gridCol w:w="4215"/>
        <w:gridCol w:w="2715"/>
      </w:tblGrid>
      <w:tr w:rsidR="00B87661" w:rsidRPr="009C1B9A" w14:paraId="32A3077C" w14:textId="77777777" w:rsidTr="00323B67">
        <w:trPr>
          <w:trHeight w:val="520"/>
          <w:jc w:val="center"/>
        </w:trPr>
        <w:tc>
          <w:tcPr>
            <w:tcW w:w="4215"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0C94587E" w14:textId="77777777" w:rsidR="00B87661" w:rsidRPr="009C1B9A" w:rsidRDefault="00B87661">
            <w:pPr>
              <w:spacing w:after="0" w:line="240" w:lineRule="auto"/>
              <w:jc w:val="center"/>
              <w:rPr>
                <w:rFonts w:eastAsia="Times New Roman" w:cs="Arial"/>
                <w:b/>
                <w:bCs/>
                <w:color w:val="000000"/>
                <w:szCs w:val="20"/>
                <w:lang w:eastAsia="zh-CN"/>
              </w:rPr>
            </w:pPr>
            <w:r w:rsidRPr="009C1B9A">
              <w:rPr>
                <w:rFonts w:eastAsia="Times New Roman" w:cs="Arial"/>
                <w:b/>
                <w:bCs/>
                <w:color w:val="000000"/>
                <w:szCs w:val="20"/>
                <w:lang w:eastAsia="zh-CN"/>
              </w:rPr>
              <w:lastRenderedPageBreak/>
              <w:t>Sensing Scenario</w:t>
            </w:r>
          </w:p>
        </w:tc>
        <w:tc>
          <w:tcPr>
            <w:tcW w:w="2715" w:type="dxa"/>
            <w:tcBorders>
              <w:top w:val="single" w:sz="4" w:space="0" w:color="auto"/>
              <w:left w:val="nil"/>
              <w:bottom w:val="single" w:sz="4" w:space="0" w:color="auto"/>
              <w:right w:val="single" w:sz="4" w:space="0" w:color="auto"/>
            </w:tcBorders>
            <w:shd w:val="clear" w:color="000000" w:fill="D0CECE"/>
            <w:vAlign w:val="center"/>
            <w:hideMark/>
          </w:tcPr>
          <w:p w14:paraId="32138A07" w14:textId="77777777" w:rsidR="00B87661" w:rsidRPr="009C1B9A" w:rsidRDefault="00B87661">
            <w:pPr>
              <w:spacing w:after="0" w:line="240" w:lineRule="auto"/>
              <w:jc w:val="center"/>
              <w:rPr>
                <w:rFonts w:eastAsia="Times New Roman" w:cs="Arial"/>
                <w:b/>
                <w:bCs/>
                <w:color w:val="000000"/>
                <w:szCs w:val="20"/>
                <w:lang w:eastAsia="zh-CN"/>
              </w:rPr>
            </w:pPr>
            <w:r w:rsidRPr="009C1B9A">
              <w:rPr>
                <w:rFonts w:eastAsia="Times New Roman" w:cs="Arial"/>
                <w:b/>
                <w:bCs/>
                <w:color w:val="000000"/>
                <w:szCs w:val="20"/>
                <w:lang w:eastAsia="zh-CN"/>
              </w:rPr>
              <w:t>Representative types of Type-2 EO</w:t>
            </w:r>
          </w:p>
        </w:tc>
      </w:tr>
      <w:tr w:rsidR="00B87661" w:rsidRPr="009C1B9A" w14:paraId="0B1B3316" w14:textId="77777777" w:rsidTr="00323B67">
        <w:trPr>
          <w:trHeight w:val="80"/>
          <w:jc w:val="center"/>
        </w:trPr>
        <w:tc>
          <w:tcPr>
            <w:tcW w:w="4215" w:type="dxa"/>
            <w:tcBorders>
              <w:top w:val="nil"/>
              <w:left w:val="single" w:sz="4" w:space="0" w:color="auto"/>
              <w:bottom w:val="single" w:sz="4" w:space="0" w:color="auto"/>
              <w:right w:val="single" w:sz="4" w:space="0" w:color="auto"/>
            </w:tcBorders>
            <w:shd w:val="clear" w:color="auto" w:fill="auto"/>
            <w:vAlign w:val="center"/>
            <w:hideMark/>
          </w:tcPr>
          <w:p w14:paraId="3362EAD4" w14:textId="77777777" w:rsidR="00B87661" w:rsidRPr="009C1B9A" w:rsidRDefault="00B87661">
            <w:pPr>
              <w:spacing w:after="0" w:line="240" w:lineRule="auto"/>
              <w:jc w:val="center"/>
              <w:rPr>
                <w:rFonts w:eastAsia="Times New Roman" w:cs="Arial"/>
                <w:color w:val="000000"/>
                <w:szCs w:val="20"/>
                <w:lang w:eastAsia="zh-CN"/>
              </w:rPr>
            </w:pPr>
            <w:r w:rsidRPr="009C1B9A">
              <w:rPr>
                <w:rFonts w:eastAsia="Times New Roman" w:cs="Arial"/>
                <w:color w:val="000000"/>
                <w:szCs w:val="20"/>
                <w:lang w:eastAsia="zh-CN"/>
              </w:rPr>
              <w:t>UAVs</w:t>
            </w:r>
          </w:p>
        </w:tc>
        <w:tc>
          <w:tcPr>
            <w:tcW w:w="2715" w:type="dxa"/>
            <w:tcBorders>
              <w:top w:val="nil"/>
              <w:left w:val="nil"/>
              <w:bottom w:val="single" w:sz="4" w:space="0" w:color="auto"/>
              <w:right w:val="single" w:sz="4" w:space="0" w:color="auto"/>
            </w:tcBorders>
            <w:shd w:val="clear" w:color="auto" w:fill="auto"/>
            <w:vAlign w:val="center"/>
            <w:hideMark/>
          </w:tcPr>
          <w:p w14:paraId="74D78521" w14:textId="77777777" w:rsidR="00B87661" w:rsidRPr="009C1B9A" w:rsidRDefault="00B87661">
            <w:pPr>
              <w:spacing w:after="0" w:line="240" w:lineRule="auto"/>
              <w:jc w:val="center"/>
              <w:rPr>
                <w:rFonts w:eastAsia="Times New Roman" w:cs="Arial"/>
                <w:color w:val="000000"/>
                <w:szCs w:val="20"/>
                <w:lang w:eastAsia="zh-CN"/>
              </w:rPr>
            </w:pPr>
            <w:r w:rsidRPr="009C1B9A">
              <w:rPr>
                <w:rFonts w:eastAsia="Times New Roman" w:cs="Arial"/>
                <w:color w:val="000000"/>
                <w:szCs w:val="20"/>
                <w:lang w:eastAsia="zh-CN"/>
              </w:rPr>
              <w:t>walls, buildings</w:t>
            </w:r>
          </w:p>
        </w:tc>
      </w:tr>
      <w:tr w:rsidR="00B87661" w:rsidRPr="009C1B9A" w14:paraId="427F77F6" w14:textId="77777777" w:rsidTr="00323B67">
        <w:trPr>
          <w:trHeight w:val="54"/>
          <w:jc w:val="center"/>
        </w:trPr>
        <w:tc>
          <w:tcPr>
            <w:tcW w:w="4215" w:type="dxa"/>
            <w:tcBorders>
              <w:top w:val="nil"/>
              <w:left w:val="single" w:sz="4" w:space="0" w:color="auto"/>
              <w:bottom w:val="single" w:sz="4" w:space="0" w:color="auto"/>
              <w:right w:val="single" w:sz="4" w:space="0" w:color="auto"/>
            </w:tcBorders>
            <w:shd w:val="clear" w:color="auto" w:fill="auto"/>
            <w:vAlign w:val="center"/>
            <w:hideMark/>
          </w:tcPr>
          <w:p w14:paraId="2D837C47" w14:textId="77777777" w:rsidR="00B87661" w:rsidRPr="009C1B9A" w:rsidRDefault="00B87661">
            <w:pPr>
              <w:spacing w:after="0" w:line="240" w:lineRule="auto"/>
              <w:jc w:val="center"/>
              <w:rPr>
                <w:rFonts w:eastAsia="Times New Roman" w:cs="Arial"/>
                <w:color w:val="000000"/>
                <w:szCs w:val="20"/>
                <w:lang w:eastAsia="zh-CN"/>
              </w:rPr>
            </w:pPr>
            <w:r w:rsidRPr="009C1B9A">
              <w:rPr>
                <w:rFonts w:eastAsia="Times New Roman" w:cs="Arial"/>
                <w:color w:val="000000"/>
                <w:szCs w:val="20"/>
                <w:lang w:eastAsia="zh-CN"/>
              </w:rPr>
              <w:t>Humans indoors</w:t>
            </w:r>
          </w:p>
        </w:tc>
        <w:tc>
          <w:tcPr>
            <w:tcW w:w="2715" w:type="dxa"/>
            <w:tcBorders>
              <w:top w:val="nil"/>
              <w:left w:val="nil"/>
              <w:bottom w:val="single" w:sz="4" w:space="0" w:color="auto"/>
              <w:right w:val="single" w:sz="4" w:space="0" w:color="auto"/>
            </w:tcBorders>
            <w:shd w:val="clear" w:color="auto" w:fill="auto"/>
            <w:vAlign w:val="center"/>
            <w:hideMark/>
          </w:tcPr>
          <w:p w14:paraId="28438CDB" w14:textId="77777777" w:rsidR="00B87661" w:rsidRPr="009C1B9A" w:rsidRDefault="00B87661">
            <w:pPr>
              <w:spacing w:after="0" w:line="240" w:lineRule="auto"/>
              <w:jc w:val="center"/>
              <w:rPr>
                <w:rFonts w:eastAsia="Times New Roman" w:cs="Arial"/>
                <w:color w:val="000000"/>
                <w:szCs w:val="20"/>
                <w:lang w:eastAsia="zh-CN"/>
              </w:rPr>
            </w:pPr>
            <w:r>
              <w:rPr>
                <w:rFonts w:eastAsiaTheme="minorEastAsia" w:cs="Arial" w:hint="eastAsia"/>
                <w:color w:val="000000"/>
                <w:szCs w:val="20"/>
                <w:lang w:eastAsia="zh-CN"/>
              </w:rPr>
              <w:t>w</w:t>
            </w:r>
            <w:r w:rsidRPr="009C1B9A">
              <w:rPr>
                <w:rFonts w:eastAsia="Times New Roman" w:cs="Arial"/>
                <w:color w:val="000000"/>
                <w:szCs w:val="20"/>
                <w:lang w:eastAsia="zh-CN"/>
              </w:rPr>
              <w:t>alls</w:t>
            </w:r>
          </w:p>
        </w:tc>
      </w:tr>
      <w:tr w:rsidR="00B87661" w:rsidRPr="009C1B9A" w14:paraId="7E1C06D2" w14:textId="77777777" w:rsidTr="00323B67">
        <w:trPr>
          <w:trHeight w:val="116"/>
          <w:jc w:val="center"/>
        </w:trPr>
        <w:tc>
          <w:tcPr>
            <w:tcW w:w="4215" w:type="dxa"/>
            <w:tcBorders>
              <w:top w:val="nil"/>
              <w:left w:val="single" w:sz="4" w:space="0" w:color="auto"/>
              <w:bottom w:val="single" w:sz="4" w:space="0" w:color="auto"/>
              <w:right w:val="single" w:sz="4" w:space="0" w:color="auto"/>
            </w:tcBorders>
            <w:shd w:val="clear" w:color="auto" w:fill="auto"/>
            <w:vAlign w:val="center"/>
            <w:hideMark/>
          </w:tcPr>
          <w:p w14:paraId="2F2A005E" w14:textId="77777777" w:rsidR="00B87661" w:rsidRPr="009C1B9A" w:rsidRDefault="00B87661">
            <w:pPr>
              <w:spacing w:after="0" w:line="240" w:lineRule="auto"/>
              <w:jc w:val="center"/>
              <w:rPr>
                <w:rFonts w:eastAsia="Times New Roman" w:cs="Arial"/>
                <w:color w:val="000000"/>
                <w:szCs w:val="20"/>
                <w:lang w:eastAsia="zh-CN"/>
              </w:rPr>
            </w:pPr>
            <w:r w:rsidRPr="009C1B9A">
              <w:rPr>
                <w:rFonts w:eastAsia="Times New Roman" w:cs="Arial"/>
                <w:color w:val="000000"/>
                <w:szCs w:val="20"/>
                <w:lang w:eastAsia="zh-CN"/>
              </w:rPr>
              <w:t>Humans outdoors</w:t>
            </w:r>
          </w:p>
        </w:tc>
        <w:tc>
          <w:tcPr>
            <w:tcW w:w="2715" w:type="dxa"/>
            <w:tcBorders>
              <w:top w:val="nil"/>
              <w:left w:val="nil"/>
              <w:bottom w:val="single" w:sz="4" w:space="0" w:color="auto"/>
              <w:right w:val="single" w:sz="4" w:space="0" w:color="auto"/>
            </w:tcBorders>
            <w:shd w:val="clear" w:color="auto" w:fill="auto"/>
            <w:vAlign w:val="center"/>
            <w:hideMark/>
          </w:tcPr>
          <w:p w14:paraId="795CF47B" w14:textId="77777777" w:rsidR="00B87661" w:rsidRPr="00F82B10" w:rsidRDefault="00B87661">
            <w:pPr>
              <w:spacing w:after="0" w:line="240" w:lineRule="auto"/>
              <w:jc w:val="center"/>
              <w:rPr>
                <w:rFonts w:eastAsia="Times New Roman" w:cs="Arial"/>
                <w:color w:val="000000"/>
                <w:szCs w:val="20"/>
                <w:lang w:eastAsia="zh-CN"/>
              </w:rPr>
            </w:pPr>
            <w:r w:rsidRPr="00F82B10">
              <w:rPr>
                <w:rFonts w:eastAsia="Times New Roman" w:cs="Arial"/>
                <w:color w:val="000000"/>
                <w:szCs w:val="20"/>
                <w:lang w:eastAsia="zh-CN"/>
              </w:rPr>
              <w:t>walls, buildings</w:t>
            </w:r>
            <w:r w:rsidRPr="00F82B10">
              <w:rPr>
                <w:rFonts w:eastAsiaTheme="minorEastAsia" w:cs="Arial" w:hint="eastAsia"/>
                <w:color w:val="000000"/>
                <w:szCs w:val="20"/>
                <w:lang w:eastAsia="zh-CN"/>
              </w:rPr>
              <w:t>, vehicles</w:t>
            </w:r>
          </w:p>
        </w:tc>
      </w:tr>
      <w:tr w:rsidR="00B87661" w:rsidRPr="009C1B9A" w14:paraId="3A25350B" w14:textId="77777777" w:rsidTr="00323B67">
        <w:trPr>
          <w:trHeight w:val="350"/>
          <w:jc w:val="center"/>
        </w:trPr>
        <w:tc>
          <w:tcPr>
            <w:tcW w:w="4215" w:type="dxa"/>
            <w:tcBorders>
              <w:top w:val="nil"/>
              <w:left w:val="single" w:sz="4" w:space="0" w:color="auto"/>
              <w:bottom w:val="single" w:sz="4" w:space="0" w:color="auto"/>
              <w:right w:val="single" w:sz="4" w:space="0" w:color="auto"/>
            </w:tcBorders>
            <w:shd w:val="clear" w:color="auto" w:fill="auto"/>
            <w:vAlign w:val="center"/>
            <w:hideMark/>
          </w:tcPr>
          <w:p w14:paraId="143E951C" w14:textId="77777777" w:rsidR="00B87661" w:rsidRPr="009C1B9A" w:rsidRDefault="00B87661">
            <w:pPr>
              <w:spacing w:after="0" w:line="240" w:lineRule="auto"/>
              <w:jc w:val="center"/>
              <w:rPr>
                <w:rFonts w:eastAsia="Times New Roman" w:cs="Arial"/>
                <w:color w:val="000000"/>
                <w:szCs w:val="20"/>
                <w:lang w:eastAsia="zh-CN"/>
              </w:rPr>
            </w:pPr>
            <w:r w:rsidRPr="009C1B9A">
              <w:rPr>
                <w:rFonts w:eastAsia="Times New Roman" w:cs="Arial"/>
                <w:color w:val="000000"/>
                <w:szCs w:val="20"/>
                <w:lang w:eastAsia="zh-CN"/>
              </w:rPr>
              <w:t>Automotive vehicles (at least outdoors)</w:t>
            </w:r>
          </w:p>
        </w:tc>
        <w:tc>
          <w:tcPr>
            <w:tcW w:w="2715" w:type="dxa"/>
            <w:tcBorders>
              <w:top w:val="nil"/>
              <w:left w:val="nil"/>
              <w:bottom w:val="single" w:sz="4" w:space="0" w:color="auto"/>
              <w:right w:val="single" w:sz="4" w:space="0" w:color="auto"/>
            </w:tcBorders>
            <w:shd w:val="clear" w:color="auto" w:fill="auto"/>
            <w:vAlign w:val="center"/>
            <w:hideMark/>
          </w:tcPr>
          <w:p w14:paraId="3FEB1F86" w14:textId="77777777" w:rsidR="00B87661" w:rsidRPr="00F82B10" w:rsidRDefault="00B87661">
            <w:pPr>
              <w:spacing w:after="0" w:line="240" w:lineRule="auto"/>
              <w:jc w:val="center"/>
              <w:rPr>
                <w:rFonts w:eastAsia="Times New Roman" w:cs="Arial"/>
                <w:color w:val="000000"/>
                <w:szCs w:val="20"/>
                <w:lang w:eastAsia="zh-CN"/>
              </w:rPr>
            </w:pPr>
            <w:r w:rsidRPr="00F82B10">
              <w:rPr>
                <w:rFonts w:eastAsia="Times New Roman" w:cs="Arial"/>
                <w:color w:val="000000"/>
                <w:szCs w:val="20"/>
                <w:lang w:eastAsia="zh-CN"/>
              </w:rPr>
              <w:t>walls, buildings</w:t>
            </w:r>
            <w:r w:rsidRPr="00F82B10">
              <w:rPr>
                <w:rFonts w:eastAsiaTheme="minorEastAsia" w:cs="Arial" w:hint="eastAsia"/>
                <w:color w:val="000000"/>
                <w:szCs w:val="20"/>
                <w:lang w:eastAsia="zh-CN"/>
              </w:rPr>
              <w:t>, vehicles</w:t>
            </w:r>
          </w:p>
        </w:tc>
      </w:tr>
      <w:tr w:rsidR="00B87661" w:rsidRPr="009C1B9A" w14:paraId="2F38D4BB" w14:textId="77777777" w:rsidTr="00323B67">
        <w:trPr>
          <w:trHeight w:val="305"/>
          <w:jc w:val="center"/>
        </w:trPr>
        <w:tc>
          <w:tcPr>
            <w:tcW w:w="4215" w:type="dxa"/>
            <w:tcBorders>
              <w:top w:val="nil"/>
              <w:left w:val="single" w:sz="4" w:space="0" w:color="auto"/>
              <w:bottom w:val="single" w:sz="4" w:space="0" w:color="auto"/>
              <w:right w:val="single" w:sz="4" w:space="0" w:color="auto"/>
            </w:tcBorders>
            <w:shd w:val="clear" w:color="auto" w:fill="auto"/>
            <w:vAlign w:val="center"/>
            <w:hideMark/>
          </w:tcPr>
          <w:p w14:paraId="4070A6E9" w14:textId="77777777" w:rsidR="00B87661" w:rsidRPr="009C1B9A" w:rsidRDefault="00B87661">
            <w:pPr>
              <w:spacing w:after="0" w:line="240" w:lineRule="auto"/>
              <w:jc w:val="center"/>
              <w:rPr>
                <w:rFonts w:eastAsia="Times New Roman" w:cs="Arial"/>
                <w:color w:val="000000"/>
                <w:szCs w:val="20"/>
                <w:lang w:eastAsia="zh-CN"/>
              </w:rPr>
            </w:pPr>
            <w:r w:rsidRPr="009C1B9A">
              <w:rPr>
                <w:rFonts w:eastAsia="Times New Roman" w:cs="Arial"/>
                <w:color w:val="000000"/>
                <w:szCs w:val="20"/>
                <w:lang w:eastAsia="zh-CN"/>
              </w:rPr>
              <w:t>Automated guided vehicles (e.g. in indoor factories)</w:t>
            </w:r>
          </w:p>
        </w:tc>
        <w:tc>
          <w:tcPr>
            <w:tcW w:w="2715" w:type="dxa"/>
            <w:tcBorders>
              <w:top w:val="nil"/>
              <w:left w:val="nil"/>
              <w:bottom w:val="single" w:sz="4" w:space="0" w:color="auto"/>
              <w:right w:val="single" w:sz="4" w:space="0" w:color="auto"/>
            </w:tcBorders>
            <w:shd w:val="clear" w:color="auto" w:fill="auto"/>
            <w:vAlign w:val="center"/>
            <w:hideMark/>
          </w:tcPr>
          <w:p w14:paraId="3CC01029" w14:textId="77777777" w:rsidR="00B87661" w:rsidRPr="00E6411C" w:rsidRDefault="00B87661">
            <w:pPr>
              <w:spacing w:after="0" w:line="240" w:lineRule="auto"/>
              <w:jc w:val="center"/>
              <w:rPr>
                <w:rFonts w:eastAsiaTheme="minorEastAsia" w:cs="Arial"/>
                <w:color w:val="000000"/>
                <w:szCs w:val="20"/>
                <w:lang w:eastAsia="zh-CN"/>
              </w:rPr>
            </w:pPr>
            <w:r>
              <w:rPr>
                <w:rFonts w:eastAsiaTheme="minorEastAsia" w:cs="Arial" w:hint="eastAsia"/>
                <w:color w:val="000000"/>
                <w:szCs w:val="20"/>
                <w:lang w:eastAsia="zh-CN"/>
              </w:rPr>
              <w:t>w</w:t>
            </w:r>
            <w:r w:rsidRPr="009C1B9A">
              <w:rPr>
                <w:rFonts w:eastAsia="Times New Roman" w:cs="Arial"/>
                <w:color w:val="000000"/>
                <w:szCs w:val="20"/>
                <w:lang w:eastAsia="zh-CN"/>
              </w:rPr>
              <w:t>alls</w:t>
            </w:r>
          </w:p>
        </w:tc>
      </w:tr>
      <w:tr w:rsidR="00B87661" w:rsidRPr="009C1B9A" w14:paraId="6099357E" w14:textId="77777777" w:rsidTr="00323B67">
        <w:trPr>
          <w:trHeight w:val="458"/>
          <w:jc w:val="center"/>
        </w:trPr>
        <w:tc>
          <w:tcPr>
            <w:tcW w:w="4215" w:type="dxa"/>
            <w:tcBorders>
              <w:top w:val="nil"/>
              <w:left w:val="single" w:sz="4" w:space="0" w:color="auto"/>
              <w:bottom w:val="single" w:sz="4" w:space="0" w:color="auto"/>
              <w:right w:val="single" w:sz="4" w:space="0" w:color="auto"/>
            </w:tcBorders>
            <w:shd w:val="clear" w:color="auto" w:fill="auto"/>
            <w:vAlign w:val="center"/>
            <w:hideMark/>
          </w:tcPr>
          <w:p w14:paraId="3245C9A0" w14:textId="77777777" w:rsidR="00B87661" w:rsidRPr="009C1B9A" w:rsidRDefault="00B87661">
            <w:pPr>
              <w:spacing w:after="0" w:line="240" w:lineRule="auto"/>
              <w:jc w:val="center"/>
              <w:rPr>
                <w:rFonts w:eastAsia="Times New Roman" w:cs="Arial"/>
                <w:color w:val="000000"/>
                <w:szCs w:val="20"/>
                <w:lang w:eastAsia="zh-CN"/>
              </w:rPr>
            </w:pPr>
            <w:r w:rsidRPr="009C1B9A">
              <w:rPr>
                <w:rFonts w:eastAsia="Times New Roman" w:cs="Arial"/>
                <w:color w:val="000000"/>
                <w:szCs w:val="20"/>
                <w:lang w:eastAsia="zh-CN"/>
              </w:rPr>
              <w:t>Objects creating hazards on roads/railways (examples defined in TR 22.837)</w:t>
            </w:r>
          </w:p>
        </w:tc>
        <w:tc>
          <w:tcPr>
            <w:tcW w:w="2715" w:type="dxa"/>
            <w:tcBorders>
              <w:top w:val="nil"/>
              <w:left w:val="nil"/>
              <w:bottom w:val="single" w:sz="4" w:space="0" w:color="auto"/>
              <w:right w:val="single" w:sz="4" w:space="0" w:color="auto"/>
            </w:tcBorders>
            <w:shd w:val="clear" w:color="auto" w:fill="auto"/>
            <w:vAlign w:val="center"/>
            <w:hideMark/>
          </w:tcPr>
          <w:p w14:paraId="3A54C1BD" w14:textId="05AD3C0F" w:rsidR="00B87661" w:rsidRPr="009C1B9A" w:rsidRDefault="00B87661">
            <w:pPr>
              <w:spacing w:after="0" w:line="240" w:lineRule="auto"/>
              <w:jc w:val="center"/>
              <w:rPr>
                <w:rFonts w:eastAsia="Times New Roman" w:cs="Arial"/>
                <w:color w:val="000000"/>
                <w:szCs w:val="20"/>
                <w:lang w:eastAsia="zh-CN"/>
              </w:rPr>
            </w:pPr>
            <w:r w:rsidRPr="009C1B9A">
              <w:rPr>
                <w:rFonts w:eastAsia="Times New Roman" w:cs="Arial"/>
                <w:color w:val="000000"/>
                <w:szCs w:val="20"/>
                <w:lang w:eastAsia="zh-CN"/>
              </w:rPr>
              <w:t>safety barriers</w:t>
            </w:r>
          </w:p>
        </w:tc>
      </w:tr>
    </w:tbl>
    <w:p w14:paraId="63C6AF6C" w14:textId="4DAB796A" w:rsidR="00C90B4E" w:rsidRDefault="00C90B4E" w:rsidP="00C90B4E">
      <w:pPr>
        <w:pStyle w:val="Proposal"/>
        <w:tabs>
          <w:tab w:val="clear" w:pos="1304"/>
        </w:tabs>
        <w:spacing w:before="120"/>
        <w:ind w:left="1701" w:hanging="1701"/>
      </w:pPr>
      <w:bookmarkStart w:id="37" w:name="_Toc163228108"/>
      <w:bookmarkStart w:id="38" w:name="_Toc178972873"/>
      <w:bookmarkStart w:id="39" w:name="OLE_LINK47"/>
      <w:r>
        <w:t xml:space="preserve">Support the </w:t>
      </w:r>
      <w:r w:rsidR="000A5C68">
        <w:t>types of Type-2 EO in corresponding</w:t>
      </w:r>
      <w:r w:rsidR="00B87661">
        <w:rPr>
          <w:rFonts w:hint="eastAsia"/>
        </w:rPr>
        <w:t xml:space="preserve"> sensing </w:t>
      </w:r>
      <w:r w:rsidR="00B87661">
        <w:rPr>
          <w:rFonts w:eastAsiaTheme="minorEastAsia" w:hint="eastAsia"/>
        </w:rPr>
        <w:t>scenarios</w:t>
      </w:r>
      <w:r w:rsidR="00B87661" w:rsidRPr="6F609D71">
        <w:rPr>
          <w:rFonts w:hint="eastAsia"/>
        </w:rPr>
        <w:t xml:space="preserve"> </w:t>
      </w:r>
      <w:r w:rsidRPr="6F609D71">
        <w:t xml:space="preserve">in Table </w:t>
      </w:r>
      <w:bookmarkEnd w:id="37"/>
      <w:r w:rsidR="000A5C68">
        <w:rPr>
          <w:rFonts w:eastAsiaTheme="minorEastAsia"/>
        </w:rPr>
        <w:t>1</w:t>
      </w:r>
      <w:r>
        <w:t>.</w:t>
      </w:r>
      <w:bookmarkEnd w:id="38"/>
    </w:p>
    <w:bookmarkEnd w:id="13"/>
    <w:bookmarkEnd w:id="39"/>
    <w:p w14:paraId="1E4763FC" w14:textId="7698A96A" w:rsidR="00E70B2C" w:rsidRPr="00E70B2C" w:rsidRDefault="00234E33" w:rsidP="003B2A21">
      <w:pPr>
        <w:keepNext/>
        <w:keepLines/>
        <w:numPr>
          <w:ilvl w:val="1"/>
          <w:numId w:val="16"/>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Pr>
          <w:rFonts w:eastAsia="SimSun" w:cs="Times New Roman"/>
          <w:sz w:val="32"/>
          <w:szCs w:val="20"/>
          <w:lang w:val="en-GB" w:eastAsia="ja-JP"/>
        </w:rPr>
        <w:t>Parameters</w:t>
      </w:r>
      <w:bookmarkEnd w:id="14"/>
      <w:r w:rsidR="00E70B2C">
        <w:rPr>
          <w:rFonts w:eastAsia="SimSun" w:cs="Times New Roman"/>
          <w:sz w:val="32"/>
          <w:szCs w:val="20"/>
          <w:lang w:val="en-GB" w:eastAsia="ja-JP"/>
        </w:rPr>
        <w:t xml:space="preserve"> </w:t>
      </w:r>
      <w:r w:rsidR="00E8322D">
        <w:rPr>
          <w:rFonts w:eastAsia="SimSun" w:cs="Times New Roman"/>
          <w:sz w:val="32"/>
          <w:szCs w:val="20"/>
          <w:lang w:val="en-GB" w:eastAsia="zh-CN"/>
        </w:rPr>
        <w:t>for</w:t>
      </w:r>
      <w:r w:rsidR="00E70B2C">
        <w:rPr>
          <w:rFonts w:eastAsia="SimSun" w:cs="Times New Roman"/>
          <w:sz w:val="32"/>
          <w:szCs w:val="20"/>
          <w:lang w:val="en-GB" w:eastAsia="ja-JP"/>
        </w:rPr>
        <w:t xml:space="preserve"> </w:t>
      </w:r>
      <w:r w:rsidR="00652FE3">
        <w:rPr>
          <w:rFonts w:eastAsia="SimSun" w:cs="Times New Roman" w:hint="eastAsia"/>
          <w:sz w:val="32"/>
          <w:szCs w:val="20"/>
          <w:lang w:val="en-GB" w:eastAsia="zh-CN"/>
        </w:rPr>
        <w:t>e</w:t>
      </w:r>
      <w:r w:rsidR="009D13BA">
        <w:rPr>
          <w:rFonts w:eastAsia="SimSun" w:cs="Times New Roman"/>
          <w:sz w:val="32"/>
          <w:szCs w:val="20"/>
          <w:lang w:val="en-GB" w:eastAsia="ja-JP"/>
        </w:rPr>
        <w:t xml:space="preserve">ach </w:t>
      </w:r>
      <w:r w:rsidR="00652FE3">
        <w:rPr>
          <w:rFonts w:eastAsia="SimSun" w:cs="Times New Roman" w:hint="eastAsia"/>
          <w:sz w:val="32"/>
          <w:szCs w:val="20"/>
          <w:lang w:val="en-GB" w:eastAsia="zh-CN"/>
        </w:rPr>
        <w:t>s</w:t>
      </w:r>
      <w:r w:rsidR="00E70B2C">
        <w:rPr>
          <w:rFonts w:eastAsia="SimSun" w:cs="Times New Roman"/>
          <w:sz w:val="32"/>
          <w:szCs w:val="20"/>
          <w:lang w:val="en-GB" w:eastAsia="ja-JP"/>
        </w:rPr>
        <w:t xml:space="preserve">ensing </w:t>
      </w:r>
      <w:r w:rsidR="00652FE3">
        <w:rPr>
          <w:rFonts w:eastAsia="SimSun" w:cs="Times New Roman" w:hint="eastAsia"/>
          <w:sz w:val="32"/>
          <w:szCs w:val="20"/>
          <w:lang w:val="en-GB" w:eastAsia="zh-CN"/>
        </w:rPr>
        <w:t>s</w:t>
      </w:r>
      <w:r w:rsidR="00E70B2C">
        <w:rPr>
          <w:rFonts w:eastAsia="SimSun" w:cs="Times New Roman"/>
          <w:sz w:val="32"/>
          <w:szCs w:val="20"/>
          <w:lang w:val="en-GB" w:eastAsia="ja-JP"/>
        </w:rPr>
        <w:t>cenario</w:t>
      </w:r>
    </w:p>
    <w:p w14:paraId="6F9A22C0" w14:textId="4B3D1ED0" w:rsidR="00C90B4E" w:rsidRDefault="00C90B4E" w:rsidP="00C90B4E">
      <w:pPr>
        <w:keepNext/>
        <w:keepLines/>
        <w:numPr>
          <w:ilvl w:val="2"/>
          <w:numId w:val="16"/>
        </w:numPr>
        <w:tabs>
          <w:tab w:val="left" w:pos="680"/>
        </w:tabs>
        <w:overflowPunct w:val="0"/>
        <w:autoSpaceDE w:val="0"/>
        <w:autoSpaceDN w:val="0"/>
        <w:adjustRightInd w:val="0"/>
        <w:spacing w:before="180" w:after="180" w:line="240" w:lineRule="auto"/>
        <w:jc w:val="both"/>
        <w:textAlignment w:val="baseline"/>
        <w:outlineLvl w:val="2"/>
        <w:rPr>
          <w:rFonts w:eastAsiaTheme="minorEastAsia" w:cs="Arial"/>
          <w:sz w:val="32"/>
          <w:szCs w:val="32"/>
          <w:lang w:val="en-GB" w:eastAsia="zh-CN"/>
        </w:rPr>
      </w:pPr>
      <w:bookmarkStart w:id="40" w:name="_Hlk165194133"/>
      <w:bookmarkEnd w:id="3"/>
      <w:r>
        <w:rPr>
          <w:rFonts w:eastAsiaTheme="minorEastAsia" w:cs="Arial" w:hint="eastAsia"/>
          <w:sz w:val="32"/>
          <w:szCs w:val="32"/>
          <w:lang w:val="en-GB" w:eastAsia="zh-CN"/>
        </w:rPr>
        <w:t xml:space="preserve"> </w:t>
      </w:r>
      <w:r w:rsidRPr="00C90B4E">
        <w:rPr>
          <w:rFonts w:eastAsiaTheme="minorEastAsia" w:cs="Arial" w:hint="eastAsia"/>
          <w:sz w:val="32"/>
          <w:szCs w:val="32"/>
          <w:lang w:val="en-GB" w:eastAsia="zh-CN"/>
        </w:rPr>
        <w:t xml:space="preserve">UAV </w:t>
      </w:r>
      <w:r w:rsidR="00652FE3">
        <w:rPr>
          <w:rFonts w:eastAsiaTheme="minorEastAsia" w:cs="Arial" w:hint="eastAsia"/>
          <w:sz w:val="32"/>
          <w:szCs w:val="32"/>
          <w:lang w:val="en-GB" w:eastAsia="zh-CN"/>
        </w:rPr>
        <w:t>sensing scenario</w:t>
      </w:r>
    </w:p>
    <w:p w14:paraId="5ACDFE6D" w14:textId="0E702FFC" w:rsidR="00F13D79" w:rsidRPr="00685F52" w:rsidRDefault="00C55BC2" w:rsidP="00F13D79">
      <w:pPr>
        <w:rPr>
          <w:rFonts w:eastAsiaTheme="minorEastAsia"/>
          <w:lang w:eastAsia="zh-CN"/>
        </w:rPr>
      </w:pPr>
      <w:r>
        <w:rPr>
          <w:rFonts w:eastAsiaTheme="minorEastAsia" w:hint="eastAsia"/>
          <w:lang w:eastAsia="zh-CN"/>
        </w:rPr>
        <w:t>We</w:t>
      </w:r>
      <w:r w:rsidR="00685F52">
        <w:rPr>
          <w:rFonts w:eastAsiaTheme="minorEastAsia" w:hint="eastAsia"/>
          <w:lang w:eastAsia="zh-CN"/>
        </w:rPr>
        <w:t xml:space="preserve"> provide some updates </w:t>
      </w:r>
      <w:r w:rsidR="00D815DF">
        <w:rPr>
          <w:rFonts w:eastAsiaTheme="minorEastAsia" w:hint="eastAsia"/>
          <w:lang w:eastAsia="zh-CN"/>
        </w:rPr>
        <w:t>in</w:t>
      </w:r>
      <w:r w:rsidR="00685F52">
        <w:rPr>
          <w:rFonts w:eastAsiaTheme="minorEastAsia" w:hint="eastAsia"/>
          <w:lang w:eastAsia="zh-CN"/>
        </w:rPr>
        <w:t xml:space="preserve"> red based on the agreement in RAN1#118 in Table </w:t>
      </w:r>
      <w:r w:rsidR="000A5C68">
        <w:rPr>
          <w:rFonts w:eastAsiaTheme="minorEastAsia"/>
          <w:lang w:eastAsia="zh-CN"/>
        </w:rPr>
        <w:t>2</w:t>
      </w:r>
      <w:r w:rsidR="00685F52">
        <w:rPr>
          <w:rFonts w:eastAsiaTheme="minorEastAsia" w:hint="eastAsia"/>
          <w:lang w:eastAsia="zh-CN"/>
        </w:rPr>
        <w:t>.</w:t>
      </w:r>
    </w:p>
    <w:p w14:paraId="5D1D60CC" w14:textId="243DA9C6" w:rsidR="00685F52" w:rsidRDefault="00685F52" w:rsidP="00685F52">
      <w:pPr>
        <w:jc w:val="center"/>
        <w:rPr>
          <w:rFonts w:cstheme="minorHAnsi"/>
        </w:rPr>
      </w:pPr>
      <w:r>
        <w:rPr>
          <w:rFonts w:cstheme="minorHAnsi"/>
        </w:rPr>
        <w:t xml:space="preserve">Table </w:t>
      </w:r>
      <w:r w:rsidR="000A5C68">
        <w:rPr>
          <w:rFonts w:cstheme="minorHAnsi"/>
        </w:rPr>
        <w:t>2</w:t>
      </w:r>
      <w:r w:rsidR="00FB1A01">
        <w:rPr>
          <w:rFonts w:eastAsiaTheme="minorEastAsia" w:cstheme="minorHAnsi" w:hint="eastAsia"/>
          <w:lang w:eastAsia="zh-CN"/>
        </w:rPr>
        <w:t>:</w:t>
      </w:r>
      <w:r>
        <w:rPr>
          <w:rFonts w:cstheme="minorHAnsi"/>
        </w:rPr>
        <w:t xml:space="preserve"> Evaluation parameters for UAV sensing scenario</w:t>
      </w:r>
    </w:p>
    <w:tbl>
      <w:tblPr>
        <w:tblW w:w="5000" w:type="pct"/>
        <w:jc w:val="center"/>
        <w:tblLook w:val="04A0" w:firstRow="1" w:lastRow="0" w:firstColumn="1" w:lastColumn="0" w:noHBand="0" w:noVBand="1"/>
      </w:tblPr>
      <w:tblGrid>
        <w:gridCol w:w="2504"/>
        <w:gridCol w:w="65"/>
        <w:gridCol w:w="2442"/>
        <w:gridCol w:w="4618"/>
      </w:tblGrid>
      <w:tr w:rsidR="00685F52" w14:paraId="515BA5E5" w14:textId="77777777">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B175EFB" w14:textId="77777777" w:rsidR="00685F52" w:rsidRDefault="00685F52">
            <w:pPr>
              <w:jc w:val="center"/>
              <w:rPr>
                <w:rFonts w:cstheme="minorHAnsi"/>
                <w:b/>
              </w:rPr>
            </w:pPr>
            <w:r>
              <w:rPr>
                <w:rFonts w:cstheme="minorHAnsi"/>
                <w:b/>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hideMark/>
          </w:tcPr>
          <w:p w14:paraId="5AA39A19" w14:textId="77777777" w:rsidR="00685F52" w:rsidRDefault="00685F52">
            <w:pPr>
              <w:jc w:val="center"/>
              <w:rPr>
                <w:rFonts w:cstheme="minorHAnsi"/>
                <w:b/>
                <w:bCs/>
              </w:rPr>
            </w:pPr>
            <w:r>
              <w:rPr>
                <w:rFonts w:cstheme="minorHAnsi"/>
                <w:b/>
                <w:bCs/>
              </w:rPr>
              <w:t>Value</w:t>
            </w:r>
          </w:p>
        </w:tc>
      </w:tr>
      <w:tr w:rsidR="00685F52" w:rsidRPr="00E8322D" w14:paraId="26A48A36" w14:textId="77777777">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43F822D9" w14:textId="77777777" w:rsidR="00685F52" w:rsidRDefault="00685F52">
            <w:pPr>
              <w:rPr>
                <w:rFonts w:cstheme="minorHAnsi"/>
                <w:lang w:val="fr-FR"/>
              </w:rPr>
            </w:pPr>
            <w:r>
              <w:rPr>
                <w:rFonts w:cstheme="minorHAnsi"/>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215DC4D0" w14:textId="77777777" w:rsidR="00685F52" w:rsidRDefault="00685F52">
            <w:pPr>
              <w:rPr>
                <w:rFonts w:cstheme="minorHAnsi"/>
                <w:bCs/>
                <w:iCs/>
                <w:lang w:val="sv-SE"/>
              </w:rPr>
            </w:pPr>
            <w:r>
              <w:rPr>
                <w:rFonts w:cstheme="minorHAnsi"/>
                <w:bCs/>
                <w:iCs/>
                <w:lang w:val="sv-SE"/>
              </w:rPr>
              <w:t>UMi, UMa, RMa [38.901]</w:t>
            </w:r>
          </w:p>
          <w:p w14:paraId="25541B35" w14:textId="77777777" w:rsidR="00685F52" w:rsidRDefault="00685F52">
            <w:pPr>
              <w:rPr>
                <w:rFonts w:cstheme="minorHAnsi"/>
                <w:bCs/>
                <w:lang w:val="sv-SE"/>
              </w:rPr>
            </w:pPr>
            <w:r>
              <w:rPr>
                <w:rFonts w:cstheme="minorHAnsi"/>
                <w:bCs/>
                <w:lang w:val="sv-SE"/>
              </w:rPr>
              <w:t>UMi-AV, UMa-AV, RMa-AV</w:t>
            </w:r>
          </w:p>
        </w:tc>
      </w:tr>
      <w:tr w:rsidR="00685F52" w14:paraId="706273FE" w14:textId="77777777">
        <w:trPr>
          <w:trHeight w:val="1709"/>
          <w:jc w:val="center"/>
        </w:trPr>
        <w:tc>
          <w:tcPr>
            <w:tcW w:w="1300" w:type="pct"/>
            <w:tcBorders>
              <w:top w:val="single" w:sz="4" w:space="0" w:color="000000"/>
              <w:left w:val="single" w:sz="4" w:space="0" w:color="000000"/>
              <w:bottom w:val="nil"/>
              <w:right w:val="single" w:sz="4" w:space="0" w:color="000000"/>
            </w:tcBorders>
            <w:vAlign w:val="center"/>
            <w:hideMark/>
          </w:tcPr>
          <w:p w14:paraId="1156F7D0" w14:textId="77777777" w:rsidR="00685F52" w:rsidRDefault="00685F52">
            <w:pPr>
              <w:rPr>
                <w:rFonts w:cstheme="minorHAnsi"/>
              </w:rPr>
            </w:pPr>
            <w:r>
              <w:rPr>
                <w:rFonts w:cstheme="minorHAnsi"/>
              </w:rPr>
              <w:t xml:space="preserve">Sensing transmitters and </w:t>
            </w:r>
            <w:proofErr w:type="gramStart"/>
            <w:r>
              <w:rPr>
                <w:rFonts w:cstheme="minorHAnsi"/>
              </w:rPr>
              <w:t>receivers</w:t>
            </w:r>
            <w:proofErr w:type="gramEnd"/>
            <w:r>
              <w:rPr>
                <w:rFonts w:cstheme="minorHAnsi"/>
              </w:rPr>
              <w:t xml:space="preserve"> properties</w:t>
            </w:r>
          </w:p>
        </w:tc>
        <w:tc>
          <w:tcPr>
            <w:tcW w:w="1302" w:type="pct"/>
            <w:gridSpan w:val="2"/>
            <w:tcBorders>
              <w:top w:val="single" w:sz="4" w:space="0" w:color="000000"/>
              <w:left w:val="single" w:sz="4" w:space="0" w:color="000000"/>
              <w:bottom w:val="nil"/>
              <w:right w:val="single" w:sz="4" w:space="0" w:color="000000"/>
            </w:tcBorders>
            <w:vAlign w:val="center"/>
            <w:hideMark/>
          </w:tcPr>
          <w:p w14:paraId="506D90E5" w14:textId="77777777" w:rsidR="00685F52" w:rsidRDefault="00685F52">
            <w:pPr>
              <w:rPr>
                <w:rFonts w:cstheme="minorHAnsi"/>
              </w:rPr>
            </w:pPr>
            <w:r>
              <w:rPr>
                <w:rFonts w:cstheme="minorHAnsi"/>
              </w:rPr>
              <w:t>Rx/Tx Locations</w:t>
            </w:r>
          </w:p>
        </w:tc>
        <w:tc>
          <w:tcPr>
            <w:tcW w:w="2398" w:type="pct"/>
            <w:tcBorders>
              <w:top w:val="single" w:sz="4" w:space="0" w:color="000000"/>
              <w:left w:val="single" w:sz="4" w:space="0" w:color="000000"/>
              <w:bottom w:val="nil"/>
              <w:right w:val="single" w:sz="4" w:space="0" w:color="000000"/>
            </w:tcBorders>
            <w:vAlign w:val="center"/>
          </w:tcPr>
          <w:p w14:paraId="165C9316" w14:textId="77777777" w:rsidR="00685F52" w:rsidRDefault="00685F52">
            <w:pPr>
              <w:rPr>
                <w:rFonts w:cstheme="minorHAnsi"/>
                <w:bCs/>
                <w:iCs/>
              </w:rPr>
            </w:pPr>
            <w:r>
              <w:rPr>
                <w:rFonts w:cstheme="minorHAnsi"/>
                <w:bCs/>
                <w:iCs/>
              </w:rPr>
              <w:t>Rx/Tx locations are selected among the TRPs and UEs locations in the corresponding communication scenarios.</w:t>
            </w:r>
          </w:p>
          <w:p w14:paraId="78836A10" w14:textId="77777777" w:rsidR="00685F52" w:rsidRDefault="00685F52">
            <w:pPr>
              <w:rPr>
                <w:rFonts w:cstheme="minorHAnsi"/>
                <w:bCs/>
                <w:iCs/>
              </w:rPr>
            </w:pPr>
          </w:p>
          <w:p w14:paraId="6488D50E" w14:textId="77777777" w:rsidR="00685F52" w:rsidRDefault="00685F52">
            <w:pPr>
              <w:rPr>
                <w:rFonts w:cstheme="minorHAnsi"/>
                <w:bCs/>
                <w:iCs/>
              </w:rPr>
            </w:pPr>
            <w:r>
              <w:rPr>
                <w:rFonts w:cstheme="minorHAnsi"/>
                <w:bCs/>
                <w:iCs/>
              </w:rPr>
              <w:t xml:space="preserve">Note1: This may include aerial UEs for </w:t>
            </w:r>
            <w:proofErr w:type="spellStart"/>
            <w:r>
              <w:rPr>
                <w:rFonts w:cstheme="minorHAnsi"/>
                <w:bCs/>
                <w:iCs/>
              </w:rPr>
              <w:t>UMi</w:t>
            </w:r>
            <w:proofErr w:type="spellEnd"/>
            <w:r>
              <w:rPr>
                <w:rFonts w:cstheme="minorHAnsi"/>
                <w:bCs/>
                <w:iCs/>
              </w:rPr>
              <w:t xml:space="preserve">-AV, </w:t>
            </w:r>
            <w:proofErr w:type="spellStart"/>
            <w:r>
              <w:rPr>
                <w:rFonts w:cstheme="minorHAnsi"/>
                <w:bCs/>
                <w:iCs/>
              </w:rPr>
              <w:t>UMa</w:t>
            </w:r>
            <w:proofErr w:type="spellEnd"/>
            <w:r>
              <w:rPr>
                <w:rFonts w:cstheme="minorHAnsi"/>
                <w:bCs/>
                <w:iCs/>
              </w:rPr>
              <w:t xml:space="preserve">-AV, </w:t>
            </w:r>
            <w:proofErr w:type="spellStart"/>
            <w:r>
              <w:rPr>
                <w:rFonts w:cstheme="minorHAnsi"/>
                <w:bCs/>
                <w:iCs/>
              </w:rPr>
              <w:t>RMa</w:t>
            </w:r>
            <w:proofErr w:type="spellEnd"/>
            <w:r>
              <w:rPr>
                <w:rFonts w:cstheme="minorHAnsi"/>
                <w:bCs/>
                <w:iCs/>
              </w:rPr>
              <w:t>-AV communication scenarios. In this case, other Rx/Tx properties (e.g. mobility) are also taken from the corresponding communication scenario.</w:t>
            </w:r>
          </w:p>
        </w:tc>
      </w:tr>
      <w:tr w:rsidR="00685F52" w14:paraId="0DF413E7" w14:textId="77777777">
        <w:trPr>
          <w:trHeight w:val="369"/>
          <w:jc w:val="center"/>
        </w:trPr>
        <w:tc>
          <w:tcPr>
            <w:tcW w:w="1334" w:type="pct"/>
            <w:gridSpan w:val="2"/>
            <w:vMerge w:val="restart"/>
            <w:tcBorders>
              <w:top w:val="single" w:sz="4" w:space="0" w:color="000000"/>
              <w:left w:val="single" w:sz="4" w:space="0" w:color="000000"/>
              <w:bottom w:val="nil"/>
              <w:right w:val="single" w:sz="4" w:space="0" w:color="000000"/>
            </w:tcBorders>
            <w:vAlign w:val="center"/>
            <w:hideMark/>
          </w:tcPr>
          <w:p w14:paraId="0C08C56C" w14:textId="77777777" w:rsidR="00685F52" w:rsidRDefault="00685F52">
            <w:pPr>
              <w:rPr>
                <w:rFonts w:cstheme="minorHAnsi"/>
              </w:rPr>
            </w:pPr>
            <w:r>
              <w:rPr>
                <w:rFonts w:cstheme="minorHAnsi"/>
              </w:rPr>
              <w:t>Sensing target</w:t>
            </w:r>
          </w:p>
        </w:tc>
        <w:tc>
          <w:tcPr>
            <w:tcW w:w="1268" w:type="pct"/>
            <w:tcBorders>
              <w:top w:val="single" w:sz="4" w:space="0" w:color="000000"/>
              <w:left w:val="single" w:sz="4" w:space="0" w:color="000000"/>
              <w:bottom w:val="nil"/>
              <w:right w:val="single" w:sz="4" w:space="0" w:color="000000"/>
            </w:tcBorders>
            <w:vAlign w:val="center"/>
            <w:hideMark/>
          </w:tcPr>
          <w:p w14:paraId="478A744F" w14:textId="77F529E3" w:rsidR="00685F52" w:rsidRPr="00685F52" w:rsidRDefault="00685F52">
            <w:pPr>
              <w:rPr>
                <w:rFonts w:cstheme="minorHAnsi"/>
                <w:bCs/>
                <w:color w:val="FF0000"/>
                <w:u w:val="single"/>
              </w:rPr>
            </w:pPr>
            <w:r w:rsidRPr="00685F52">
              <w:rPr>
                <w:color w:val="FF0000"/>
                <w:u w:val="single"/>
              </w:rPr>
              <w:t>LOS/NLOS</w:t>
            </w:r>
          </w:p>
        </w:tc>
        <w:tc>
          <w:tcPr>
            <w:tcW w:w="2398" w:type="pct"/>
            <w:tcBorders>
              <w:top w:val="single" w:sz="4" w:space="0" w:color="000000"/>
              <w:left w:val="single" w:sz="4" w:space="0" w:color="000000"/>
              <w:bottom w:val="nil"/>
              <w:right w:val="single" w:sz="4" w:space="0" w:color="000000"/>
            </w:tcBorders>
            <w:vAlign w:val="center"/>
            <w:hideMark/>
          </w:tcPr>
          <w:p w14:paraId="259CDDC2" w14:textId="51526A3D" w:rsidR="00685F52" w:rsidRPr="00685F52" w:rsidRDefault="00685F52">
            <w:pPr>
              <w:rPr>
                <w:rFonts w:cstheme="minorHAnsi"/>
                <w:bCs/>
                <w:iCs/>
                <w:color w:val="FF0000"/>
                <w:u w:val="single"/>
                <w:lang w:val="sv-SE"/>
              </w:rPr>
            </w:pPr>
            <w:r w:rsidRPr="00685F52">
              <w:rPr>
                <w:color w:val="FF0000"/>
                <w:u w:val="single"/>
              </w:rPr>
              <w:t>LOS/NLOS conditions</w:t>
            </w:r>
          </w:p>
        </w:tc>
      </w:tr>
      <w:tr w:rsidR="00685F52" w14:paraId="781E34DF" w14:textId="77777777">
        <w:trPr>
          <w:trHeight w:val="369"/>
          <w:jc w:val="center"/>
        </w:trPr>
        <w:tc>
          <w:tcPr>
            <w:tcW w:w="1334" w:type="pct"/>
            <w:gridSpan w:val="2"/>
            <w:vMerge/>
            <w:tcBorders>
              <w:top w:val="single" w:sz="4" w:space="0" w:color="000000"/>
              <w:left w:val="single" w:sz="4" w:space="0" w:color="000000"/>
              <w:bottom w:val="nil"/>
              <w:right w:val="single" w:sz="4" w:space="0" w:color="000000"/>
            </w:tcBorders>
            <w:vAlign w:val="center"/>
          </w:tcPr>
          <w:p w14:paraId="7E49F8D2" w14:textId="77777777" w:rsidR="00685F52" w:rsidRDefault="00685F52">
            <w:pPr>
              <w:rPr>
                <w:rFonts w:cstheme="minorHAnsi"/>
              </w:rPr>
            </w:pPr>
          </w:p>
        </w:tc>
        <w:tc>
          <w:tcPr>
            <w:tcW w:w="1268" w:type="pct"/>
            <w:tcBorders>
              <w:top w:val="single" w:sz="4" w:space="0" w:color="000000"/>
              <w:left w:val="single" w:sz="4" w:space="0" w:color="000000"/>
              <w:bottom w:val="nil"/>
              <w:right w:val="single" w:sz="4" w:space="0" w:color="000000"/>
            </w:tcBorders>
            <w:vAlign w:val="center"/>
          </w:tcPr>
          <w:p w14:paraId="76DB9116" w14:textId="73D9FE49" w:rsidR="00685F52" w:rsidRDefault="00685F52">
            <w:pPr>
              <w:rPr>
                <w:rFonts w:cstheme="minorHAnsi"/>
                <w:bCs/>
                <w:lang w:val="sv-SE"/>
              </w:rPr>
            </w:pPr>
            <w:r>
              <w:rPr>
                <w:rFonts w:cstheme="minorHAnsi"/>
                <w:bCs/>
                <w:lang w:val="sv-SE"/>
              </w:rPr>
              <w:t>Outdoor/indoor</w:t>
            </w:r>
          </w:p>
        </w:tc>
        <w:tc>
          <w:tcPr>
            <w:tcW w:w="2398" w:type="pct"/>
            <w:tcBorders>
              <w:top w:val="single" w:sz="4" w:space="0" w:color="000000"/>
              <w:left w:val="single" w:sz="4" w:space="0" w:color="000000"/>
              <w:bottom w:val="nil"/>
              <w:right w:val="single" w:sz="4" w:space="0" w:color="000000"/>
            </w:tcBorders>
            <w:vAlign w:val="center"/>
          </w:tcPr>
          <w:p w14:paraId="605A027C" w14:textId="7E66FBCB" w:rsidR="00685F52" w:rsidRDefault="00685F52">
            <w:pPr>
              <w:rPr>
                <w:rFonts w:cstheme="minorHAnsi"/>
                <w:bCs/>
                <w:iCs/>
                <w:lang w:val="sv-SE"/>
              </w:rPr>
            </w:pPr>
            <w:r>
              <w:rPr>
                <w:rFonts w:cstheme="minorHAnsi"/>
                <w:bCs/>
                <w:iCs/>
                <w:lang w:val="sv-SE"/>
              </w:rPr>
              <w:t>Outdoor</w:t>
            </w:r>
          </w:p>
        </w:tc>
      </w:tr>
      <w:tr w:rsidR="00685F52" w14:paraId="55513931" w14:textId="77777777">
        <w:trPr>
          <w:trHeight w:val="621"/>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67AC2FC6" w14:textId="77777777" w:rsidR="00685F52" w:rsidRDefault="00685F52">
            <w:pPr>
              <w:spacing w:after="0" w:line="256" w:lineRule="auto"/>
              <w:rPr>
                <w:rFonts w:cstheme="minorHAnsi"/>
                <w:kern w:val="2"/>
                <w:sz w:val="22"/>
                <w14:ligatures w14:val="standardContextual"/>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53B1BB3C" w14:textId="77777777" w:rsidR="00685F52" w:rsidRDefault="00685F52">
            <w:pPr>
              <w:rPr>
                <w:rFonts w:cstheme="minorHAnsi"/>
                <w:bCs/>
                <w:lang w:val="sv-SE"/>
              </w:rPr>
            </w:pPr>
            <w:bookmarkStart w:id="41" w:name="OLE_LINK29"/>
            <w:r>
              <w:rPr>
                <w:rFonts w:cstheme="minorHAnsi"/>
                <w:bCs/>
                <w:lang w:val="sv-SE"/>
              </w:rPr>
              <w:t>3D mobility</w:t>
            </w:r>
            <w:bookmarkEnd w:id="41"/>
          </w:p>
        </w:tc>
        <w:tc>
          <w:tcPr>
            <w:tcW w:w="2398" w:type="pct"/>
            <w:tcBorders>
              <w:top w:val="single" w:sz="4" w:space="0" w:color="000000"/>
              <w:left w:val="single" w:sz="4" w:space="0" w:color="000000"/>
              <w:bottom w:val="single" w:sz="4" w:space="0" w:color="000000"/>
              <w:right w:val="single" w:sz="4" w:space="0" w:color="000000"/>
            </w:tcBorders>
            <w:vAlign w:val="center"/>
          </w:tcPr>
          <w:p w14:paraId="6468D3BF" w14:textId="77777777" w:rsidR="00685F52" w:rsidRDefault="00685F52">
            <w:pPr>
              <w:rPr>
                <w:rFonts w:cstheme="minorHAnsi"/>
                <w:bCs/>
                <w:iCs/>
              </w:rPr>
            </w:pPr>
            <w:r>
              <w:rPr>
                <w:rFonts w:cstheme="minorHAnsi"/>
                <w:bCs/>
                <w:iCs/>
              </w:rPr>
              <w:t>Horizontal velocity: uniform distribution between 0 and 180km/</w:t>
            </w:r>
            <w:proofErr w:type="gramStart"/>
            <w:r>
              <w:rPr>
                <w:rFonts w:cstheme="minorHAnsi"/>
                <w:bCs/>
                <w:iCs/>
              </w:rPr>
              <w:t>h, if</w:t>
            </w:r>
            <w:proofErr w:type="gramEnd"/>
            <w:r>
              <w:rPr>
                <w:rFonts w:cstheme="minorHAnsi"/>
                <w:bCs/>
                <w:iCs/>
              </w:rPr>
              <w:t xml:space="preserve"> horizontal velocity is not fixed to 0. </w:t>
            </w:r>
          </w:p>
          <w:p w14:paraId="24903642" w14:textId="77777777" w:rsidR="00685F52" w:rsidRDefault="00685F52">
            <w:pPr>
              <w:rPr>
                <w:rFonts w:cstheme="minorHAnsi"/>
                <w:bCs/>
                <w:iCs/>
              </w:rPr>
            </w:pPr>
          </w:p>
          <w:p w14:paraId="4B7E3CB8" w14:textId="77777777" w:rsidR="00685F52" w:rsidRDefault="00685F52">
            <w:pPr>
              <w:rPr>
                <w:rFonts w:cstheme="minorHAnsi"/>
                <w:bCs/>
                <w:iCs/>
              </w:rPr>
            </w:pPr>
            <w:r>
              <w:rPr>
                <w:rFonts w:cstheme="minorHAnsi"/>
                <w:bCs/>
                <w:iCs/>
              </w:rPr>
              <w:t>Vertical velocity: 0km/h, optional {20, 40} km/h</w:t>
            </w:r>
          </w:p>
          <w:p w14:paraId="44EC4845" w14:textId="77777777" w:rsidR="00685F52" w:rsidRDefault="00685F52">
            <w:pPr>
              <w:rPr>
                <w:rFonts w:cstheme="minorHAnsi"/>
                <w:bCs/>
                <w:iCs/>
              </w:rPr>
            </w:pPr>
          </w:p>
          <w:p w14:paraId="379D4859" w14:textId="77777777" w:rsidR="00685F52" w:rsidRDefault="00685F52">
            <w:pPr>
              <w:rPr>
                <w:rFonts w:cstheme="minorHAnsi"/>
                <w:bCs/>
                <w:iCs/>
              </w:rPr>
            </w:pPr>
            <w:r>
              <w:rPr>
                <w:rFonts w:cstheme="minorHAnsi"/>
                <w:bCs/>
                <w:iCs/>
              </w:rPr>
              <w:t xml:space="preserve">NOTE2: 3D mobility can be horizontal only or vertical only or a combination for each sensing </w:t>
            </w:r>
            <w:proofErr w:type="gramStart"/>
            <w:r>
              <w:rPr>
                <w:rFonts w:cstheme="minorHAnsi"/>
                <w:bCs/>
                <w:iCs/>
              </w:rPr>
              <w:t>target</w:t>
            </w:r>
            <w:proofErr w:type="gramEnd"/>
          </w:p>
          <w:p w14:paraId="27ED4A89" w14:textId="42D31FA0" w:rsidR="00685F52" w:rsidRPr="00652FE3" w:rsidRDefault="00685F52">
            <w:pPr>
              <w:rPr>
                <w:rFonts w:eastAsiaTheme="minorEastAsia" w:cstheme="minorHAnsi"/>
                <w:bCs/>
                <w:iCs/>
                <w:lang w:eastAsia="zh-CN"/>
              </w:rPr>
            </w:pPr>
            <w:r w:rsidRPr="00652FE3">
              <w:rPr>
                <w:rFonts w:cstheme="minorHAnsi"/>
                <w:bCs/>
                <w:iCs/>
                <w:strike/>
                <w:color w:val="FF0000"/>
              </w:rPr>
              <w:t>FFS:</w:t>
            </w:r>
            <w:r w:rsidRPr="00652FE3">
              <w:rPr>
                <w:rFonts w:cstheme="minorHAnsi"/>
                <w:bCs/>
                <w:iCs/>
                <w:color w:val="FF0000"/>
              </w:rPr>
              <w:t xml:space="preserve"> </w:t>
            </w:r>
            <w:r>
              <w:rPr>
                <w:rFonts w:cstheme="minorHAnsi"/>
                <w:bCs/>
                <w:iCs/>
              </w:rPr>
              <w:t>time-varying velocity</w:t>
            </w:r>
            <w:r>
              <w:rPr>
                <w:rFonts w:eastAsiaTheme="minorEastAsia" w:cstheme="minorHAnsi" w:hint="eastAsia"/>
                <w:bCs/>
                <w:iCs/>
                <w:lang w:eastAsia="zh-CN"/>
              </w:rPr>
              <w:t xml:space="preserve">, </w:t>
            </w:r>
            <w:r w:rsidRPr="00652FE3">
              <w:rPr>
                <w:rFonts w:eastAsiaTheme="minorEastAsia" w:cstheme="minorHAnsi" w:hint="eastAsia"/>
                <w:bCs/>
                <w:iCs/>
                <w:color w:val="FF0000"/>
                <w:u w:val="single"/>
                <w:lang w:eastAsia="zh-CN"/>
              </w:rPr>
              <w:t>including time-constant and time-varying acceleration/deceleration</w:t>
            </w:r>
          </w:p>
        </w:tc>
      </w:tr>
      <w:tr w:rsidR="00685F52" w14:paraId="23D02F39" w14:textId="77777777">
        <w:trPr>
          <w:trHeight w:val="235"/>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280BFB52" w14:textId="77777777" w:rsidR="00685F52" w:rsidRDefault="00685F52">
            <w:pPr>
              <w:spacing w:after="0" w:line="256" w:lineRule="auto"/>
              <w:rPr>
                <w:rFonts w:cstheme="minorHAnsi"/>
                <w:kern w:val="2"/>
                <w:sz w:val="22"/>
                <w14:ligatures w14:val="standardContextual"/>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6EB54F8E" w14:textId="77777777" w:rsidR="00685F52" w:rsidRDefault="00685F52">
            <w:pPr>
              <w:rPr>
                <w:rFonts w:cstheme="minorHAnsi"/>
                <w:bCs/>
                <w:lang w:val="sv-SE"/>
              </w:rPr>
            </w:pPr>
            <w:r>
              <w:rPr>
                <w:rFonts w:cstheme="minorHAnsi"/>
                <w:bCs/>
                <w:lang w:val="sv-S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CB9E177" w14:textId="77777777" w:rsidR="00685F52" w:rsidRDefault="00685F52">
            <w:pPr>
              <w:rPr>
                <w:rFonts w:cstheme="minorHAnsi"/>
                <w:bCs/>
                <w:iCs/>
              </w:rPr>
            </w:pPr>
            <w:r>
              <w:rPr>
                <w:rFonts w:cstheme="minorHAnsi"/>
                <w:bCs/>
                <w:iCs/>
              </w:rPr>
              <w:t xml:space="preserve">Horizontal plane: </w:t>
            </w:r>
          </w:p>
          <w:p w14:paraId="420B54D8" w14:textId="77777777" w:rsidR="00685F52" w:rsidRDefault="00685F52">
            <w:pPr>
              <w:rPr>
                <w:rFonts w:cstheme="minorHAnsi"/>
                <w:bCs/>
                <w:iCs/>
              </w:rPr>
            </w:pPr>
            <w:r>
              <w:rPr>
                <w:rFonts w:cstheme="minorHAnsi"/>
                <w:bCs/>
                <w:iCs/>
              </w:rPr>
              <w:t xml:space="preserve">Option A: </w:t>
            </w:r>
            <w:r>
              <w:rPr>
                <w:rFonts w:cstheme="minorHAnsi"/>
                <w:bCs/>
                <w:i/>
              </w:rPr>
              <w:t>N</w:t>
            </w:r>
            <w:r>
              <w:rPr>
                <w:rFonts w:cstheme="minorHAnsi"/>
                <w:bCs/>
                <w:iCs/>
              </w:rPr>
              <w:t xml:space="preserve"> targets uniformly distributed within one cell. </w:t>
            </w:r>
          </w:p>
          <w:p w14:paraId="47C2A84D" w14:textId="77777777" w:rsidR="00685F52" w:rsidRDefault="00685F52">
            <w:pPr>
              <w:rPr>
                <w:rFonts w:cstheme="minorHAnsi"/>
                <w:bCs/>
                <w:iCs/>
              </w:rPr>
            </w:pPr>
            <w:r>
              <w:rPr>
                <w:rFonts w:cstheme="minorHAnsi"/>
                <w:bCs/>
                <w:iCs/>
              </w:rPr>
              <w:t xml:space="preserve">Option B: </w:t>
            </w:r>
            <w:r>
              <w:rPr>
                <w:rFonts w:cstheme="minorHAnsi"/>
                <w:bCs/>
                <w:i/>
              </w:rPr>
              <w:t>N</w:t>
            </w:r>
            <w:r>
              <w:rPr>
                <w:rFonts w:cstheme="minorHAnsi"/>
                <w:bCs/>
                <w:iCs/>
              </w:rPr>
              <w:t xml:space="preserve"> targets uniformly distributed per cell. </w:t>
            </w:r>
          </w:p>
          <w:p w14:paraId="11BF76E7" w14:textId="77777777" w:rsidR="00685F52" w:rsidRDefault="00685F52">
            <w:pPr>
              <w:rPr>
                <w:rFonts w:cstheme="minorHAnsi"/>
                <w:bCs/>
                <w:iCs/>
              </w:rPr>
            </w:pPr>
            <w:r>
              <w:rPr>
                <w:rFonts w:cstheme="minorHAnsi"/>
                <w:bCs/>
                <w:iCs/>
              </w:rPr>
              <w:t xml:space="preserve">Option C: </w:t>
            </w:r>
            <w:r>
              <w:rPr>
                <w:rFonts w:cstheme="minorHAnsi"/>
                <w:bCs/>
                <w:i/>
              </w:rPr>
              <w:t>N</w:t>
            </w:r>
            <w:r>
              <w:rPr>
                <w:rFonts w:cstheme="minorHAnsi"/>
                <w:bCs/>
                <w:iCs/>
              </w:rPr>
              <w:t xml:space="preserve"> targets uniformly distributed within an area not necessarily determined by cell boundaries.</w:t>
            </w:r>
          </w:p>
          <w:p w14:paraId="79414917" w14:textId="1EAD3A5B" w:rsidR="00685F52" w:rsidRDefault="00685F52">
            <w:pPr>
              <w:rPr>
                <w:rFonts w:eastAsia="DengXian" w:cstheme="minorHAnsi"/>
                <w:bCs/>
                <w:iCs/>
              </w:rPr>
            </w:pPr>
            <w:r>
              <w:rPr>
                <w:rFonts w:cstheme="minorHAnsi"/>
                <w:bCs/>
                <w:iCs/>
              </w:rPr>
              <w:t xml:space="preserve">FFS: Value of </w:t>
            </w:r>
            <w:r>
              <w:rPr>
                <w:rFonts w:cstheme="minorHAnsi"/>
                <w:bCs/>
                <w:i/>
              </w:rPr>
              <w:t>N</w:t>
            </w:r>
            <w:r>
              <w:rPr>
                <w:rFonts w:cstheme="minorHAnsi"/>
                <w:bCs/>
                <w:iCs/>
              </w:rPr>
              <w:t xml:space="preserve">, </w:t>
            </w:r>
            <w:r>
              <w:rPr>
                <w:rFonts w:eastAsia="DengXian" w:cstheme="minorHAnsi"/>
                <w:bCs/>
                <w:iCs/>
              </w:rPr>
              <w:t>defined area, and other distributions</w:t>
            </w:r>
          </w:p>
          <w:p w14:paraId="589DFB01" w14:textId="77777777" w:rsidR="00685F52" w:rsidRDefault="00685F52">
            <w:pPr>
              <w:rPr>
                <w:rFonts w:eastAsiaTheme="minorEastAsia" w:cstheme="minorHAnsi"/>
                <w:bCs/>
                <w:iCs/>
              </w:rPr>
            </w:pPr>
          </w:p>
          <w:p w14:paraId="3FB334BF" w14:textId="77777777" w:rsidR="00685F52" w:rsidRDefault="00685F52">
            <w:pPr>
              <w:rPr>
                <w:rFonts w:cstheme="minorHAnsi"/>
                <w:bCs/>
                <w:iCs/>
              </w:rPr>
            </w:pPr>
            <w:r>
              <w:rPr>
                <w:rFonts w:cstheme="minorHAnsi"/>
                <w:bCs/>
                <w:iCs/>
              </w:rPr>
              <w:t xml:space="preserve">Vertical plane: </w:t>
            </w:r>
          </w:p>
          <w:p w14:paraId="58FB65FE" w14:textId="77777777" w:rsidR="00685F52" w:rsidRDefault="00685F52">
            <w:pPr>
              <w:rPr>
                <w:rFonts w:cstheme="minorHAnsi"/>
                <w:bCs/>
                <w:iCs/>
              </w:rPr>
            </w:pPr>
            <w:r>
              <w:rPr>
                <w:rFonts w:cstheme="minorHAnsi"/>
                <w:bCs/>
                <w:iCs/>
              </w:rPr>
              <w:t>Option A: Uniform between 1.5m and 300m.</w:t>
            </w:r>
          </w:p>
          <w:p w14:paraId="3F849C9D" w14:textId="77777777" w:rsidR="00685F52" w:rsidRDefault="00685F52">
            <w:pPr>
              <w:rPr>
                <w:rFonts w:cstheme="minorHAnsi"/>
                <w:bCs/>
                <w:iCs/>
              </w:rPr>
            </w:pPr>
            <w:r>
              <w:rPr>
                <w:rFonts w:cstheme="minorHAnsi"/>
                <w:bCs/>
              </w:rPr>
              <w:t xml:space="preserve">Option B: Fixed height value chosen from {25, 50, 100, 200, 300} m assuming vertical velocity is equal to 0. </w:t>
            </w:r>
          </w:p>
          <w:p w14:paraId="5D78F69E" w14:textId="77777777" w:rsidR="00685F52" w:rsidRDefault="00685F52">
            <w:pPr>
              <w:rPr>
                <w:rFonts w:cstheme="minorHAnsi"/>
                <w:iCs/>
              </w:rPr>
            </w:pPr>
            <w:r>
              <w:rPr>
                <w:rFonts w:cstheme="minorHAnsi"/>
                <w:bCs/>
              </w:rPr>
              <w:t>FFS Other options are not precluded.</w:t>
            </w:r>
          </w:p>
          <w:p w14:paraId="049A0576" w14:textId="77777777" w:rsidR="00685F52" w:rsidRDefault="00685F52">
            <w:pPr>
              <w:rPr>
                <w:rFonts w:cstheme="minorHAnsi"/>
                <w:bCs/>
                <w:iCs/>
              </w:rPr>
            </w:pPr>
            <w:r>
              <w:rPr>
                <w:rFonts w:cstheme="minorHAnsi"/>
                <w:bCs/>
                <w:iCs/>
              </w:rPr>
              <w:t xml:space="preserve">Note2: target(s) are outside the minimum distance to the Tx/Rx </w:t>
            </w:r>
          </w:p>
        </w:tc>
      </w:tr>
      <w:tr w:rsidR="00685F52" w14:paraId="0C685C53" w14:textId="77777777">
        <w:trPr>
          <w:trHeight w:val="215"/>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04B06FC2" w14:textId="77777777" w:rsidR="00685F52" w:rsidRDefault="00685F52">
            <w:pPr>
              <w:spacing w:after="0" w:line="256" w:lineRule="auto"/>
              <w:rPr>
                <w:rFonts w:cstheme="minorHAnsi"/>
                <w:kern w:val="2"/>
                <w:sz w:val="22"/>
                <w14:ligatures w14:val="standardContextual"/>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7FBC14FA" w14:textId="77777777" w:rsidR="00685F52" w:rsidRDefault="00685F52">
            <w:pPr>
              <w:rPr>
                <w:rFonts w:cstheme="minorHAnsi"/>
                <w:bCs/>
              </w:rPr>
            </w:pPr>
            <w:r>
              <w:rPr>
                <w:rFonts w:cstheme="minorHAnsi"/>
                <w:bCs/>
                <w:lang w:val="sv-S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6D7DC12A" w14:textId="77777777" w:rsidR="00685F52" w:rsidRDefault="00685F52">
            <w:pPr>
              <w:rPr>
                <w:rFonts w:cstheme="minorHAnsi"/>
                <w:bCs/>
                <w:iCs/>
              </w:rPr>
            </w:pPr>
            <w:r>
              <w:rPr>
                <w:rFonts w:cstheme="minorHAnsi"/>
                <w:bCs/>
                <w:iCs/>
              </w:rPr>
              <w:t>Random in horizontal domain</w:t>
            </w:r>
          </w:p>
        </w:tc>
      </w:tr>
      <w:tr w:rsidR="00685F52" w14:paraId="32E95B92" w14:textId="77777777">
        <w:trPr>
          <w:trHeight w:val="320"/>
          <w:jc w:val="center"/>
        </w:trPr>
        <w:tc>
          <w:tcPr>
            <w:tcW w:w="0" w:type="auto"/>
            <w:gridSpan w:val="2"/>
            <w:vMerge/>
            <w:tcBorders>
              <w:top w:val="single" w:sz="4" w:space="0" w:color="000000"/>
              <w:left w:val="single" w:sz="4" w:space="0" w:color="000000"/>
              <w:bottom w:val="nil"/>
              <w:right w:val="single" w:sz="4" w:space="0" w:color="000000"/>
            </w:tcBorders>
            <w:vAlign w:val="center"/>
            <w:hideMark/>
          </w:tcPr>
          <w:p w14:paraId="1AAA9D91" w14:textId="77777777" w:rsidR="00685F52" w:rsidRDefault="00685F52">
            <w:pPr>
              <w:spacing w:after="0" w:line="256" w:lineRule="auto"/>
              <w:rPr>
                <w:rFonts w:cstheme="minorHAnsi"/>
                <w:kern w:val="2"/>
                <w:sz w:val="22"/>
                <w14:ligatures w14:val="standardContextual"/>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1E6B8D1C" w14:textId="77777777" w:rsidR="00685F52" w:rsidRDefault="00685F52">
            <w:pPr>
              <w:rPr>
                <w:rFonts w:cstheme="minorHAnsi"/>
                <w:bCs/>
              </w:rPr>
            </w:pPr>
            <w:r>
              <w:rPr>
                <w:rFonts w:cstheme="minorHAnsi"/>
                <w:bCs/>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1F111EF3" w14:textId="77777777" w:rsidR="00685F52" w:rsidRDefault="00685F52">
            <w:pPr>
              <w:rPr>
                <w:rFonts w:cstheme="minorHAnsi"/>
                <w:iCs/>
              </w:rPr>
            </w:pPr>
            <w:r>
              <w:rPr>
                <w:rFonts w:cstheme="minorHAnsi"/>
                <w:iCs/>
              </w:rPr>
              <w:t>Size:</w:t>
            </w:r>
          </w:p>
          <w:p w14:paraId="6EDD1775" w14:textId="77777777" w:rsidR="00685F52" w:rsidRDefault="00685F52">
            <w:pPr>
              <w:numPr>
                <w:ilvl w:val="0"/>
                <w:numId w:val="42"/>
              </w:numPr>
              <w:spacing w:after="0" w:line="240" w:lineRule="auto"/>
              <w:rPr>
                <w:rFonts w:eastAsia="DengXian" w:cstheme="minorHAnsi"/>
              </w:rPr>
            </w:pPr>
            <w:r>
              <w:rPr>
                <w:rFonts w:cstheme="minorHAnsi"/>
                <w:iCs/>
              </w:rPr>
              <w:t xml:space="preserve">Option 1: </w:t>
            </w:r>
            <w:r>
              <w:rPr>
                <w:rFonts w:eastAsia="DengXian" w:cstheme="minorHAnsi"/>
              </w:rPr>
              <w:t xml:space="preserve">1.6m x 1.5m x 0.7m </w:t>
            </w:r>
          </w:p>
          <w:p w14:paraId="32D9D2C6" w14:textId="77777777" w:rsidR="00685F52" w:rsidRDefault="00685F52">
            <w:pPr>
              <w:numPr>
                <w:ilvl w:val="0"/>
                <w:numId w:val="42"/>
              </w:numPr>
              <w:spacing w:after="0" w:line="240" w:lineRule="auto"/>
              <w:rPr>
                <w:rFonts w:eastAsia="DengXian" w:cstheme="minorHAnsi"/>
                <w:bCs/>
                <w:iCs/>
              </w:rPr>
            </w:pPr>
            <w:r>
              <w:rPr>
                <w:rFonts w:eastAsia="DengXian" w:cstheme="minorHAnsi"/>
                <w:bCs/>
                <w:iCs/>
              </w:rPr>
              <w:t>Option 2: 0.3m x 0.4m x 0.2m</w:t>
            </w:r>
          </w:p>
          <w:p w14:paraId="6977C5BA" w14:textId="76A477D1" w:rsidR="00685F52" w:rsidRDefault="00685F52">
            <w:pPr>
              <w:rPr>
                <w:rFonts w:eastAsiaTheme="minorEastAsia" w:cstheme="minorHAnsi"/>
                <w:bCs/>
                <w:iCs/>
              </w:rPr>
            </w:pPr>
            <w:r>
              <w:rPr>
                <w:rFonts w:cstheme="minorHAnsi"/>
                <w:bCs/>
                <w:iCs/>
              </w:rPr>
              <w:t>FFS: Material(s), Structure, Other size(s)</w:t>
            </w:r>
          </w:p>
        </w:tc>
      </w:tr>
      <w:tr w:rsidR="00685F52" w14:paraId="553AF4EB" w14:textId="77777777">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3D6AB234" w14:textId="77777777" w:rsidR="00685F52" w:rsidRDefault="00685F52">
            <w:pPr>
              <w:rPr>
                <w:rFonts w:cstheme="minorHAnsi"/>
              </w:rPr>
            </w:pPr>
            <w:r>
              <w:rPr>
                <w:rFonts w:cstheme="minorHAnsi"/>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41433747" w14:textId="77777777" w:rsidR="00685F52" w:rsidRDefault="00685F52">
            <w:pPr>
              <w:rPr>
                <w:rFonts w:cstheme="minorHAnsi"/>
                <w:bCs/>
              </w:rPr>
            </w:pPr>
            <w:r>
              <w:rPr>
                <w:rFonts w:cstheme="minorHAnsi"/>
                <w:bCs/>
              </w:rPr>
              <w:t>Option B: Min distances based on min. TRP/UE distances defined in TR36.777 as a starting point.</w:t>
            </w:r>
          </w:p>
          <w:p w14:paraId="4AAC7616" w14:textId="77777777" w:rsidR="00685F52" w:rsidRDefault="00685F52">
            <w:pPr>
              <w:rPr>
                <w:rFonts w:cstheme="minorHAnsi"/>
                <w:bCs/>
              </w:rPr>
            </w:pPr>
            <w:r>
              <w:rPr>
                <w:rFonts w:cstheme="minorHAnsi"/>
                <w:bCs/>
              </w:rPr>
              <w:t>Option C: Min. distance is larger than the min. far-field distance of the sensing Tx/Rx</w:t>
            </w:r>
          </w:p>
        </w:tc>
      </w:tr>
      <w:tr w:rsidR="00685F52" w14:paraId="2A25B82A" w14:textId="77777777">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51D2CDC9" w14:textId="77777777" w:rsidR="00685F52" w:rsidRDefault="00685F52">
            <w:pPr>
              <w:rPr>
                <w:rFonts w:cstheme="minorHAnsi"/>
              </w:rPr>
            </w:pPr>
            <w:r>
              <w:rPr>
                <w:rFonts w:cstheme="minorHAnsi"/>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1F2D7FDF" w14:textId="77777777" w:rsidR="00685F52" w:rsidRDefault="00685F52">
            <w:pPr>
              <w:rPr>
                <w:rFonts w:cstheme="minorHAnsi"/>
                <w:bCs/>
              </w:rPr>
            </w:pPr>
            <w:r>
              <w:rPr>
                <w:rFonts w:cstheme="minorHAnsi"/>
                <w:bCs/>
              </w:rPr>
              <w:t xml:space="preserve">Option 1: </w:t>
            </w:r>
            <w:bookmarkStart w:id="42" w:name="OLE_LINK48"/>
            <w:r>
              <w:rPr>
                <w:rFonts w:cstheme="minorHAnsi"/>
                <w:bCs/>
              </w:rPr>
              <w:t>At least larger than the physical size of a target</w:t>
            </w:r>
          </w:p>
          <w:bookmarkEnd w:id="42"/>
          <w:p w14:paraId="2F8F5E69" w14:textId="77777777" w:rsidR="00685F52" w:rsidRDefault="00685F52">
            <w:pPr>
              <w:rPr>
                <w:rFonts w:eastAsia="DengXian" w:cstheme="minorHAnsi"/>
                <w:bCs/>
              </w:rPr>
            </w:pPr>
            <w:r>
              <w:rPr>
                <w:rFonts w:eastAsia="DengXian" w:cstheme="minorHAnsi"/>
                <w:bCs/>
              </w:rPr>
              <w:t>Option 2: 10 meters</w:t>
            </w:r>
          </w:p>
        </w:tc>
      </w:tr>
      <w:tr w:rsidR="00685F52" w14:paraId="549025E2" w14:textId="77777777">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hideMark/>
          </w:tcPr>
          <w:p w14:paraId="0416EAD1" w14:textId="77777777" w:rsidR="00685F52" w:rsidRDefault="00685F52">
            <w:pPr>
              <w:rPr>
                <w:rFonts w:eastAsiaTheme="minorEastAsia" w:cstheme="minorHAnsi"/>
              </w:rPr>
            </w:pPr>
            <w:bookmarkStart w:id="43" w:name="_Hlk178681439"/>
            <w:r w:rsidRPr="00B56633">
              <w:rPr>
                <w:rFonts w:cstheme="minorHAnsi"/>
                <w:strike/>
                <w:color w:val="FF0000"/>
              </w:rPr>
              <w:t>[</w:t>
            </w:r>
            <w:r>
              <w:rPr>
                <w:rFonts w:cstheme="minorHAnsi"/>
              </w:rPr>
              <w:t>Unintended/Environment objects, e.g., types, characteristics, mobility, distribution, etc.</w:t>
            </w:r>
            <w:r w:rsidRPr="00B56633">
              <w:rPr>
                <w:rFonts w:cstheme="minorHAnsi"/>
                <w:strike/>
                <w:color w:val="FF0000"/>
              </w:rPr>
              <w:t>]</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7E3B194E" w14:textId="77777777" w:rsidR="00685F52" w:rsidRPr="00652FE3" w:rsidRDefault="00685F52">
            <w:pPr>
              <w:rPr>
                <w:rFonts w:eastAsiaTheme="minorEastAsia" w:cstheme="minorHAnsi"/>
                <w:bCs/>
                <w:strike/>
                <w:color w:val="FF0000"/>
                <w:u w:val="single"/>
                <w:lang w:eastAsia="zh-CN"/>
              </w:rPr>
            </w:pPr>
            <w:r w:rsidRPr="00652FE3">
              <w:rPr>
                <w:rFonts w:cstheme="minorHAnsi"/>
                <w:bCs/>
                <w:strike/>
                <w:color w:val="FF0000"/>
                <w:u w:val="single"/>
              </w:rPr>
              <w:t>FFS</w:t>
            </w:r>
          </w:p>
          <w:p w14:paraId="3C46CD2E" w14:textId="157810D9" w:rsidR="00685F52" w:rsidRPr="000D2955" w:rsidRDefault="00685F52">
            <w:pPr>
              <w:spacing w:after="0" w:line="240" w:lineRule="auto"/>
              <w:rPr>
                <w:rFonts w:eastAsiaTheme="minorEastAsia" w:cs="Arial"/>
                <w:color w:val="FF0000"/>
                <w:u w:val="single"/>
                <w:lang w:val="x-none" w:eastAsia="zh-CN"/>
              </w:rPr>
            </w:pPr>
            <w:r w:rsidRPr="000D2955">
              <w:rPr>
                <w:rFonts w:eastAsiaTheme="minorEastAsia" w:cs="Arial" w:hint="eastAsia"/>
                <w:color w:val="FF0000"/>
                <w:u w:val="single"/>
                <w:lang w:val="x-none" w:eastAsia="zh-CN"/>
              </w:rPr>
              <w:t xml:space="preserve">Type-1 EOs: </w:t>
            </w:r>
            <w:r w:rsidRPr="000D2955">
              <w:rPr>
                <w:rFonts w:eastAsia="Times New Roman" w:cs="Arial"/>
                <w:color w:val="FF0000"/>
                <w:u w:val="single"/>
                <w:lang w:val="x-none" w:eastAsia="zh-CN"/>
              </w:rPr>
              <w:t>birds</w:t>
            </w:r>
            <w:r w:rsidR="00B56633" w:rsidRPr="000D2955">
              <w:rPr>
                <w:rFonts w:eastAsiaTheme="minorEastAsia" w:cs="Arial" w:hint="eastAsia"/>
                <w:color w:val="FF0000"/>
                <w:u w:val="single"/>
                <w:lang w:val="x-none" w:eastAsia="zh-CN"/>
              </w:rPr>
              <w:t xml:space="preserve">, </w:t>
            </w:r>
            <w:r w:rsidR="00D815DF" w:rsidRPr="000D2955">
              <w:rPr>
                <w:rFonts w:eastAsiaTheme="minorEastAsia" w:cs="Arial" w:hint="eastAsia"/>
                <w:color w:val="FF0000"/>
                <w:u w:val="single"/>
                <w:lang w:val="x-none" w:eastAsia="zh-CN"/>
              </w:rPr>
              <w:t>which</w:t>
            </w:r>
            <w:r w:rsidR="00B56633" w:rsidRPr="000D2955">
              <w:rPr>
                <w:rFonts w:eastAsia="Times New Roman" w:cs="Arial"/>
                <w:color w:val="FF0000"/>
                <w:u w:val="single"/>
                <w:lang w:val="x-none" w:eastAsia="zh-CN"/>
              </w:rPr>
              <w:t xml:space="preserve"> </w:t>
            </w:r>
            <w:r w:rsidR="00B56633" w:rsidRPr="000D2955">
              <w:rPr>
                <w:rFonts w:eastAsia="Times New Roman" w:cs="Arial" w:hint="eastAsia"/>
                <w:color w:val="FF0000"/>
                <w:u w:val="single"/>
                <w:lang w:val="x-none" w:eastAsia="zh-CN"/>
              </w:rPr>
              <w:t xml:space="preserve">physical characteristics </w:t>
            </w:r>
            <w:r w:rsidR="00B56633" w:rsidRPr="000D2955">
              <w:rPr>
                <w:rFonts w:eastAsia="Times New Roman" w:cs="Arial"/>
                <w:color w:val="FF0000"/>
                <w:u w:val="single"/>
                <w:lang w:val="x-none" w:eastAsia="zh-CN"/>
              </w:rPr>
              <w:t>a</w:t>
            </w:r>
            <w:r w:rsidR="00D815DF" w:rsidRPr="000D2955">
              <w:rPr>
                <w:rFonts w:eastAsiaTheme="minorEastAsia" w:cs="Arial" w:hint="eastAsia"/>
                <w:color w:val="FF0000"/>
                <w:u w:val="single"/>
                <w:lang w:val="x-none" w:eastAsia="zh-CN"/>
              </w:rPr>
              <w:t>re similar to those of</w:t>
            </w:r>
            <w:r w:rsidR="00B56633" w:rsidRPr="000D2955">
              <w:rPr>
                <w:rFonts w:eastAsia="Times New Roman" w:cs="Arial"/>
                <w:color w:val="FF0000"/>
                <w:u w:val="single"/>
                <w:lang w:val="x-none" w:eastAsia="zh-CN"/>
              </w:rPr>
              <w:t xml:space="preserve"> </w:t>
            </w:r>
            <w:r w:rsidR="00B56633" w:rsidRPr="000D2955">
              <w:rPr>
                <w:rFonts w:eastAsiaTheme="minorEastAsia" w:cs="Arial" w:hint="eastAsia"/>
                <w:color w:val="FF0000"/>
                <w:u w:val="single"/>
                <w:lang w:val="x-none" w:eastAsia="zh-CN"/>
              </w:rPr>
              <w:t>UAVs</w:t>
            </w:r>
          </w:p>
          <w:p w14:paraId="18B5A949" w14:textId="0D1F7C4E" w:rsidR="00C55BC2" w:rsidRPr="000D2955" w:rsidRDefault="00C55BC2" w:rsidP="00C55BC2">
            <w:pPr>
              <w:spacing w:after="0" w:line="240" w:lineRule="auto"/>
              <w:rPr>
                <w:rFonts w:eastAsiaTheme="minorEastAsia" w:cs="Arial"/>
                <w:color w:val="FF0000"/>
                <w:u w:val="single"/>
                <w:lang w:val="x-none" w:eastAsia="zh-CN"/>
              </w:rPr>
            </w:pPr>
            <w:r w:rsidRPr="000D2955">
              <w:rPr>
                <w:rFonts w:eastAsiaTheme="minorEastAsia" w:cs="Arial" w:hint="eastAsia"/>
                <w:color w:val="FF0000"/>
                <w:u w:val="single"/>
                <w:lang w:val="x-none" w:eastAsia="zh-CN"/>
              </w:rPr>
              <w:t xml:space="preserve">- </w:t>
            </w:r>
            <w:r w:rsidRPr="000D2955">
              <w:rPr>
                <w:rFonts w:eastAsiaTheme="minorEastAsia" w:cs="Arial"/>
                <w:color w:val="FF0000"/>
                <w:u w:val="single"/>
                <w:lang w:val="x-none" w:eastAsia="zh-CN"/>
              </w:rPr>
              <w:t xml:space="preserve">Ratio between </w:t>
            </w:r>
            <w:r w:rsidRPr="000D2955">
              <w:rPr>
                <w:rFonts w:eastAsiaTheme="minorEastAsia" w:cs="Arial" w:hint="eastAsia"/>
                <w:color w:val="FF0000"/>
                <w:u w:val="single"/>
                <w:lang w:val="x-none" w:eastAsia="zh-CN"/>
              </w:rPr>
              <w:t>birds</w:t>
            </w:r>
            <w:r w:rsidRPr="000D2955">
              <w:rPr>
                <w:rFonts w:eastAsiaTheme="minorEastAsia" w:cs="Arial"/>
                <w:color w:val="FF0000"/>
                <w:u w:val="single"/>
                <w:lang w:val="x-none" w:eastAsia="zh-CN"/>
              </w:rPr>
              <w:t xml:space="preserve"> and </w:t>
            </w:r>
            <w:r w:rsidRPr="000D2955">
              <w:rPr>
                <w:rFonts w:eastAsiaTheme="minorEastAsia" w:cs="Arial" w:hint="eastAsia"/>
                <w:color w:val="FF0000"/>
                <w:u w:val="single"/>
                <w:lang w:val="x-none" w:eastAsia="zh-CN"/>
              </w:rPr>
              <w:t>UAVs</w:t>
            </w:r>
          </w:p>
          <w:p w14:paraId="5743A41B" w14:textId="77777777" w:rsidR="00B56633" w:rsidRPr="000D2955" w:rsidRDefault="00B56633">
            <w:pPr>
              <w:spacing w:after="0" w:line="240" w:lineRule="auto"/>
              <w:rPr>
                <w:rFonts w:eastAsiaTheme="minorEastAsia" w:cs="Arial"/>
                <w:color w:val="FF0000"/>
                <w:u w:val="single"/>
                <w:lang w:val="x-none" w:eastAsia="zh-CN"/>
              </w:rPr>
            </w:pPr>
          </w:p>
          <w:p w14:paraId="033A43B1" w14:textId="77777777" w:rsidR="00685F52" w:rsidRPr="000D2955" w:rsidRDefault="00685F52">
            <w:pPr>
              <w:spacing w:after="0" w:line="240" w:lineRule="auto"/>
              <w:rPr>
                <w:rFonts w:eastAsiaTheme="minorEastAsia" w:cs="Arial"/>
                <w:color w:val="FF0000"/>
                <w:u w:val="single"/>
                <w:lang w:val="x-none" w:eastAsia="zh-CN"/>
              </w:rPr>
            </w:pPr>
            <w:r w:rsidRPr="000D2955">
              <w:rPr>
                <w:rFonts w:eastAsiaTheme="minorEastAsia" w:cs="Arial" w:hint="eastAsia"/>
                <w:color w:val="FF0000"/>
                <w:u w:val="single"/>
                <w:lang w:val="x-none" w:eastAsia="zh-CN"/>
              </w:rPr>
              <w:t>Type-2 EO</w:t>
            </w:r>
            <w:r w:rsidRPr="000D2955">
              <w:rPr>
                <w:rFonts w:eastAsia="Times New Roman" w:cs="Arial" w:hint="eastAsia"/>
                <w:color w:val="FF0000"/>
                <w:u w:val="single"/>
                <w:lang w:val="x-none" w:eastAsia="zh-CN"/>
              </w:rPr>
              <w:t xml:space="preserve">: </w:t>
            </w:r>
            <w:r w:rsidRPr="000D2955">
              <w:rPr>
                <w:rFonts w:eastAsia="Times New Roman" w:cs="Arial"/>
                <w:color w:val="FF0000"/>
                <w:u w:val="single"/>
                <w:lang w:val="x-none" w:eastAsia="zh-CN"/>
              </w:rPr>
              <w:t>walls, buildings</w:t>
            </w:r>
          </w:p>
          <w:p w14:paraId="6D4398F1" w14:textId="49CF3773" w:rsidR="00685F52" w:rsidRPr="000D2955" w:rsidRDefault="00685F52">
            <w:pPr>
              <w:spacing w:after="0" w:line="240" w:lineRule="auto"/>
              <w:rPr>
                <w:rFonts w:eastAsiaTheme="minorEastAsia" w:cs="Arial"/>
                <w:color w:val="FF0000"/>
                <w:u w:val="single"/>
                <w:lang w:val="x-none" w:eastAsia="zh-CN"/>
              </w:rPr>
            </w:pPr>
            <w:r w:rsidRPr="000D2955">
              <w:rPr>
                <w:rFonts w:eastAsiaTheme="minorEastAsia" w:cs="Arial" w:hint="eastAsia"/>
                <w:color w:val="FF0000"/>
                <w:u w:val="single"/>
                <w:lang w:val="x-none" w:eastAsia="zh-CN"/>
              </w:rPr>
              <w:t>- Size</w:t>
            </w:r>
            <w:r w:rsidR="00B56633" w:rsidRPr="000D2955">
              <w:rPr>
                <w:rFonts w:eastAsiaTheme="minorEastAsia" w:cs="Arial" w:hint="eastAsia"/>
                <w:color w:val="FF0000"/>
                <w:u w:val="single"/>
                <w:lang w:val="x-none" w:eastAsia="zh-CN"/>
              </w:rPr>
              <w:t>s</w:t>
            </w:r>
            <w:r w:rsidRPr="000D2955">
              <w:rPr>
                <w:rFonts w:eastAsiaTheme="minorEastAsia" w:cs="Arial" w:hint="eastAsia"/>
                <w:color w:val="FF0000"/>
                <w:u w:val="single"/>
                <w:lang w:val="x-none" w:eastAsia="zh-CN"/>
              </w:rPr>
              <w:t xml:space="preserve"> of Type-2 EO: </w:t>
            </w:r>
            <w:r w:rsidR="00B56633" w:rsidRPr="000D2955">
              <w:rPr>
                <w:rFonts w:eastAsiaTheme="minorEastAsia" w:cs="Arial" w:hint="eastAsia"/>
                <w:color w:val="FF0000"/>
                <w:u w:val="single"/>
                <w:lang w:val="x-none" w:eastAsia="zh-CN"/>
              </w:rPr>
              <w:t>same or larger than 1st Fresnel zone</w:t>
            </w:r>
          </w:p>
          <w:p w14:paraId="554F45DF" w14:textId="3A2B1486" w:rsidR="00685F52" w:rsidRPr="000D2955" w:rsidRDefault="00685F52">
            <w:pPr>
              <w:spacing w:after="0" w:line="240" w:lineRule="auto"/>
              <w:rPr>
                <w:rFonts w:eastAsiaTheme="minorEastAsia" w:cs="Arial"/>
                <w:color w:val="FF0000"/>
                <w:u w:val="single"/>
                <w:lang w:val="x-none" w:eastAsia="zh-CN"/>
              </w:rPr>
            </w:pPr>
            <w:r w:rsidRPr="000D2955">
              <w:rPr>
                <w:rFonts w:eastAsiaTheme="minorEastAsia" w:cs="Arial" w:hint="eastAsia"/>
                <w:color w:val="FF0000"/>
                <w:u w:val="single"/>
                <w:lang w:val="x-none" w:eastAsia="zh-CN"/>
              </w:rPr>
              <w:t>- Orientation of Type-2 EO: random</w:t>
            </w:r>
          </w:p>
          <w:p w14:paraId="5D385134" w14:textId="77777777" w:rsidR="00685F52" w:rsidRPr="00652FE3" w:rsidRDefault="00685F52">
            <w:pPr>
              <w:rPr>
                <w:rFonts w:eastAsiaTheme="minorEastAsia" w:cstheme="minorHAnsi"/>
                <w:bCs/>
                <w:lang w:eastAsia="zh-CN"/>
              </w:rPr>
            </w:pPr>
          </w:p>
        </w:tc>
      </w:tr>
    </w:tbl>
    <w:p w14:paraId="6A328BF8" w14:textId="75AE7E29" w:rsidR="00685F52" w:rsidRDefault="00685F52" w:rsidP="00685F52">
      <w:pPr>
        <w:pStyle w:val="Proposal"/>
        <w:tabs>
          <w:tab w:val="clear" w:pos="1304"/>
        </w:tabs>
        <w:spacing w:before="120"/>
        <w:ind w:left="1701" w:hanging="1701"/>
      </w:pPr>
      <w:bookmarkStart w:id="44" w:name="_Toc178972874"/>
      <w:bookmarkEnd w:id="43"/>
      <w:r>
        <w:t xml:space="preserve">Support the </w:t>
      </w:r>
      <w:r>
        <w:rPr>
          <w:rFonts w:eastAsiaTheme="minorEastAsia" w:hint="eastAsia"/>
        </w:rPr>
        <w:t>parameters</w:t>
      </w:r>
      <w:r w:rsidRPr="6F609D71">
        <w:t xml:space="preserve"> </w:t>
      </w:r>
      <w:r w:rsidR="001308FB">
        <w:rPr>
          <w:rFonts w:eastAsiaTheme="minorEastAsia" w:hint="eastAsia"/>
        </w:rPr>
        <w:t xml:space="preserve">for UAV sensing scenario </w:t>
      </w:r>
      <w:r w:rsidRPr="6F609D71">
        <w:t xml:space="preserve">in </w:t>
      </w:r>
      <w:r w:rsidRPr="000A5C68">
        <w:t xml:space="preserve">Table </w:t>
      </w:r>
      <w:r w:rsidR="000A5C68" w:rsidRPr="000A5C68">
        <w:rPr>
          <w:rFonts w:eastAsiaTheme="minorEastAsia"/>
        </w:rPr>
        <w:t>2</w:t>
      </w:r>
      <w:r w:rsidRPr="000A5C68">
        <w:t>.</w:t>
      </w:r>
      <w:bookmarkEnd w:id="44"/>
    </w:p>
    <w:p w14:paraId="6718569E" w14:textId="7F36037F" w:rsidR="00C90B4E" w:rsidRDefault="00685F52" w:rsidP="00C90B4E">
      <w:pPr>
        <w:keepNext/>
        <w:keepLines/>
        <w:numPr>
          <w:ilvl w:val="2"/>
          <w:numId w:val="16"/>
        </w:numPr>
        <w:tabs>
          <w:tab w:val="left" w:pos="680"/>
        </w:tabs>
        <w:overflowPunct w:val="0"/>
        <w:autoSpaceDE w:val="0"/>
        <w:autoSpaceDN w:val="0"/>
        <w:adjustRightInd w:val="0"/>
        <w:spacing w:before="180" w:after="180" w:line="240" w:lineRule="auto"/>
        <w:jc w:val="both"/>
        <w:textAlignment w:val="baseline"/>
        <w:outlineLvl w:val="2"/>
        <w:rPr>
          <w:rFonts w:eastAsiaTheme="minorEastAsia" w:cs="Arial"/>
          <w:sz w:val="32"/>
          <w:szCs w:val="32"/>
          <w:lang w:val="en-GB" w:eastAsia="zh-CN"/>
        </w:rPr>
      </w:pPr>
      <w:r>
        <w:rPr>
          <w:rFonts w:eastAsiaTheme="minorEastAsia" w:cs="Arial" w:hint="eastAsia"/>
          <w:sz w:val="32"/>
          <w:szCs w:val="32"/>
          <w:lang w:val="en-GB" w:eastAsia="zh-CN"/>
        </w:rPr>
        <w:lastRenderedPageBreak/>
        <w:t xml:space="preserve"> </w:t>
      </w:r>
      <w:r w:rsidR="00323B67">
        <w:rPr>
          <w:rFonts w:eastAsiaTheme="minorEastAsia" w:cs="Arial"/>
          <w:sz w:val="32"/>
          <w:szCs w:val="32"/>
          <w:lang w:val="en-GB" w:eastAsia="zh-CN"/>
        </w:rPr>
        <w:t>A</w:t>
      </w:r>
      <w:r w:rsidR="00323B67" w:rsidRPr="00323B67">
        <w:rPr>
          <w:rFonts w:eastAsiaTheme="minorEastAsia" w:cs="Arial"/>
          <w:sz w:val="32"/>
          <w:szCs w:val="32"/>
          <w:lang w:val="en-GB" w:eastAsia="zh-CN"/>
        </w:rPr>
        <w:t>utomotive</w:t>
      </w:r>
      <w:r w:rsidR="00C90B4E">
        <w:rPr>
          <w:rFonts w:eastAsiaTheme="minorEastAsia" w:cs="Arial" w:hint="eastAsia"/>
          <w:sz w:val="32"/>
          <w:szCs w:val="32"/>
          <w:lang w:val="en-GB" w:eastAsia="zh-CN"/>
        </w:rPr>
        <w:t xml:space="preserve"> sensing scenario</w:t>
      </w:r>
    </w:p>
    <w:p w14:paraId="13BB976E" w14:textId="44AA2D96" w:rsidR="00DD0E0F" w:rsidRPr="00DD0E0F" w:rsidRDefault="00F62DC7" w:rsidP="00FC1A47">
      <w:pPr>
        <w:jc w:val="both"/>
        <w:rPr>
          <w:rFonts w:eastAsiaTheme="minorEastAsia"/>
          <w:lang w:eastAsia="zh-CN"/>
        </w:rPr>
      </w:pPr>
      <w:r w:rsidRPr="00F62DC7">
        <w:rPr>
          <w:rFonts w:eastAsiaTheme="minorEastAsia"/>
          <w:lang w:eastAsia="zh-CN"/>
        </w:rPr>
        <w:t>Vehicles Sensing for ADAS</w:t>
      </w:r>
      <w:r>
        <w:rPr>
          <w:rFonts w:eastAsiaTheme="minorEastAsia" w:hint="eastAsia"/>
          <w:lang w:eastAsia="zh-CN"/>
        </w:rPr>
        <w:t xml:space="preserve"> (</w:t>
      </w:r>
      <w:r>
        <w:t>Advanced D</w:t>
      </w:r>
      <w:r w:rsidRPr="00CB0AD0">
        <w:t xml:space="preserve">riving </w:t>
      </w:r>
      <w:r>
        <w:t>Assistance S</w:t>
      </w:r>
      <w:r w:rsidRPr="00CB0AD0">
        <w:t>ystem</w:t>
      </w:r>
      <w:r>
        <w:rPr>
          <w:rFonts w:eastAsiaTheme="minorEastAsia" w:hint="eastAsia"/>
          <w:lang w:eastAsia="zh-CN"/>
        </w:rPr>
        <w:t xml:space="preserve">) and </w:t>
      </w:r>
      <w:r>
        <w:t>blind spot detection</w:t>
      </w:r>
      <w:r>
        <w:rPr>
          <w:rFonts w:eastAsiaTheme="minorEastAsia" w:hint="eastAsia"/>
          <w:lang w:eastAsia="zh-CN"/>
        </w:rPr>
        <w:t xml:space="preserve"> </w:t>
      </w:r>
      <w:r w:rsidR="00DD0E0F">
        <w:rPr>
          <w:rFonts w:eastAsiaTheme="minorEastAsia" w:hint="eastAsia"/>
          <w:lang w:eastAsia="zh-CN"/>
        </w:rPr>
        <w:t>are</w:t>
      </w:r>
      <w:r>
        <w:rPr>
          <w:rFonts w:eastAsiaTheme="minorEastAsia" w:hint="eastAsia"/>
          <w:lang w:eastAsia="zh-CN"/>
        </w:rPr>
        <w:t xml:space="preserve"> </w:t>
      </w:r>
      <w:r w:rsidR="004C1B34">
        <w:rPr>
          <w:rFonts w:eastAsiaTheme="minorEastAsia" w:hint="eastAsia"/>
          <w:lang w:eastAsia="zh-CN"/>
        </w:rPr>
        <w:t xml:space="preserve">the </w:t>
      </w:r>
      <w:r>
        <w:rPr>
          <w:rFonts w:eastAsiaTheme="minorEastAsia" w:hint="eastAsia"/>
          <w:lang w:eastAsia="zh-CN"/>
        </w:rPr>
        <w:t xml:space="preserve">representative </w:t>
      </w:r>
      <w:r w:rsidR="00DD0E0F">
        <w:rPr>
          <w:rFonts w:eastAsiaTheme="minorEastAsia" w:hint="eastAsia"/>
          <w:lang w:eastAsia="zh-CN"/>
        </w:rPr>
        <w:t xml:space="preserve">automotive sensing-related use cases in [4]. Sensing </w:t>
      </w:r>
      <w:r>
        <w:rPr>
          <w:rFonts w:eastAsiaTheme="minorEastAsia" w:hint="eastAsia"/>
          <w:lang w:eastAsia="zh-CN"/>
        </w:rPr>
        <w:t xml:space="preserve">is used </w:t>
      </w:r>
      <w:r w:rsidR="004C1B34">
        <w:rPr>
          <w:rFonts w:eastAsiaTheme="minorEastAsia" w:hint="eastAsia"/>
          <w:lang w:eastAsia="zh-CN"/>
        </w:rPr>
        <w:t>not only for</w:t>
      </w:r>
      <w:r w:rsidR="00DD0E0F">
        <w:rPr>
          <w:rFonts w:eastAsiaTheme="minorEastAsia" w:hint="eastAsia"/>
          <w:lang w:eastAsia="zh-CN"/>
        </w:rPr>
        <w:t xml:space="preserve"> </w:t>
      </w:r>
      <w:r w:rsidR="00DD0E0F">
        <w:rPr>
          <w:rFonts w:eastAsiaTheme="minorEastAsia"/>
          <w:lang w:eastAsia="zh-CN"/>
        </w:rPr>
        <w:t>autonomous</w:t>
      </w:r>
      <w:r w:rsidR="00DD0E0F">
        <w:rPr>
          <w:rFonts w:eastAsiaTheme="minorEastAsia" w:hint="eastAsia"/>
          <w:lang w:eastAsia="zh-CN"/>
        </w:rPr>
        <w:t xml:space="preserve"> driving or </w:t>
      </w:r>
      <w:r w:rsidR="00DD0E0F">
        <w:t>ADAS</w:t>
      </w:r>
      <w:r w:rsidR="00DD0E0F">
        <w:rPr>
          <w:rFonts w:eastAsiaTheme="minorEastAsia" w:hint="eastAsia"/>
          <w:lang w:eastAsia="zh-CN"/>
        </w:rPr>
        <w:t xml:space="preserve"> </w:t>
      </w:r>
      <w:r w:rsidR="004C1B34">
        <w:rPr>
          <w:rFonts w:eastAsiaTheme="minorEastAsia" w:hint="eastAsia"/>
          <w:lang w:eastAsia="zh-CN"/>
        </w:rPr>
        <w:t>but also for road safety. It</w:t>
      </w:r>
      <w:r>
        <w:rPr>
          <w:rFonts w:eastAsiaTheme="minorEastAsia" w:hint="eastAsia"/>
          <w:lang w:eastAsia="zh-CN"/>
        </w:rPr>
        <w:t xml:space="preserve"> </w:t>
      </w:r>
      <w:r w:rsidR="00DD0E0F">
        <w:rPr>
          <w:rFonts w:eastAsiaTheme="minorEastAsia" w:hint="eastAsia"/>
          <w:lang w:eastAsia="zh-CN"/>
        </w:rPr>
        <w:t xml:space="preserve">needs to detect </w:t>
      </w:r>
      <w:r w:rsidR="00DD0E0F">
        <w:rPr>
          <w:rFonts w:eastAsiaTheme="minorEastAsia"/>
          <w:lang w:eastAsia="zh-CN"/>
        </w:rPr>
        <w:t>surrounding</w:t>
      </w:r>
      <w:r w:rsidR="00DD0E0F">
        <w:rPr>
          <w:rFonts w:eastAsiaTheme="minorEastAsia" w:hint="eastAsia"/>
          <w:lang w:eastAsia="zh-CN"/>
        </w:rPr>
        <w:t xml:space="preserve"> vehicles</w:t>
      </w:r>
      <w:r w:rsidR="004C1B34">
        <w:rPr>
          <w:rFonts w:eastAsiaTheme="minorEastAsia" w:hint="eastAsia"/>
          <w:lang w:eastAsia="zh-CN"/>
        </w:rPr>
        <w:t xml:space="preserve"> and </w:t>
      </w:r>
      <w:r>
        <w:rPr>
          <w:rFonts w:eastAsiaTheme="minorEastAsia" w:hint="eastAsia"/>
          <w:lang w:eastAsia="zh-CN"/>
        </w:rPr>
        <w:t xml:space="preserve">other </w:t>
      </w:r>
      <w:r w:rsidR="004C1B34">
        <w:rPr>
          <w:rFonts w:eastAsiaTheme="minorEastAsia" w:hint="eastAsia"/>
          <w:lang w:eastAsia="zh-CN"/>
        </w:rPr>
        <w:t xml:space="preserve">VRU (vulnerable </w:t>
      </w:r>
      <w:r>
        <w:rPr>
          <w:rFonts w:eastAsiaTheme="minorEastAsia" w:hint="eastAsia"/>
          <w:lang w:eastAsia="zh-CN"/>
        </w:rPr>
        <w:t>road user</w:t>
      </w:r>
      <w:r w:rsidR="004C1B34">
        <w:rPr>
          <w:rFonts w:eastAsiaTheme="minorEastAsia" w:hint="eastAsia"/>
          <w:lang w:eastAsia="zh-CN"/>
        </w:rPr>
        <w:t>)</w:t>
      </w:r>
      <w:r>
        <w:rPr>
          <w:rFonts w:eastAsiaTheme="minorEastAsia" w:hint="eastAsia"/>
          <w:lang w:eastAsia="zh-CN"/>
        </w:rPr>
        <w:t xml:space="preserve">, e.g., </w:t>
      </w:r>
      <w:r>
        <w:rPr>
          <w:rFonts w:eastAsiaTheme="minorEastAsia"/>
          <w:lang w:eastAsia="zh-CN"/>
        </w:rPr>
        <w:t>pedestrians</w:t>
      </w:r>
      <w:r>
        <w:rPr>
          <w:rFonts w:eastAsiaTheme="minorEastAsia" w:hint="eastAsia"/>
          <w:lang w:eastAsia="zh-CN"/>
        </w:rPr>
        <w:t xml:space="preserve">, </w:t>
      </w:r>
      <w:r>
        <w:rPr>
          <w:rFonts w:eastAsiaTheme="minorEastAsia"/>
          <w:lang w:eastAsia="zh-CN"/>
        </w:rPr>
        <w:t>motorcyclists</w:t>
      </w:r>
      <w:r>
        <w:rPr>
          <w:rFonts w:eastAsiaTheme="minorEastAsia" w:hint="eastAsia"/>
          <w:lang w:eastAsia="zh-CN"/>
        </w:rPr>
        <w:t>, cyclists,</w:t>
      </w:r>
      <w:r w:rsidR="00DD0E0F">
        <w:rPr>
          <w:rFonts w:eastAsiaTheme="minorEastAsia" w:hint="eastAsia"/>
          <w:lang w:eastAsia="zh-CN"/>
        </w:rPr>
        <w:t xml:space="preserve"> to avoid </w:t>
      </w:r>
      <w:r w:rsidR="00DD0E0F">
        <w:rPr>
          <w:rFonts w:eastAsiaTheme="minorEastAsia"/>
          <w:lang w:eastAsia="zh-CN"/>
        </w:rPr>
        <w:t>collision</w:t>
      </w:r>
      <w:r w:rsidR="00DD0E0F">
        <w:rPr>
          <w:rFonts w:eastAsiaTheme="minorEastAsia" w:hint="eastAsia"/>
          <w:lang w:eastAsia="zh-CN"/>
        </w:rPr>
        <w:t xml:space="preserve">. </w:t>
      </w:r>
      <w:r>
        <w:rPr>
          <w:rFonts w:eastAsiaTheme="minorEastAsia" w:hint="eastAsia"/>
          <w:lang w:eastAsia="zh-CN"/>
        </w:rPr>
        <w:t>All these are sensing targets in automotive sensing scenarios.</w:t>
      </w:r>
    </w:p>
    <w:p w14:paraId="1F5D55C2" w14:textId="11EFB7DB" w:rsidR="00685F52" w:rsidRPr="00730BEF" w:rsidRDefault="00730BEF" w:rsidP="00FC1A47">
      <w:pPr>
        <w:jc w:val="both"/>
        <w:rPr>
          <w:rFonts w:eastAsiaTheme="minorEastAsia"/>
          <w:lang w:eastAsia="zh-CN"/>
        </w:rPr>
      </w:pPr>
      <w:r>
        <w:t>Highway</w:t>
      </w:r>
      <w:r>
        <w:rPr>
          <w:rFonts w:eastAsiaTheme="minorEastAsia" w:hint="eastAsia"/>
          <w:lang w:eastAsia="zh-CN"/>
        </w:rPr>
        <w:t xml:space="preserve"> and</w:t>
      </w:r>
      <w:r>
        <w:t xml:space="preserve"> Urban Grid</w:t>
      </w:r>
      <w:r>
        <w:rPr>
          <w:rFonts w:eastAsiaTheme="minorEastAsia" w:hint="eastAsia"/>
          <w:lang w:eastAsia="zh-CN"/>
        </w:rPr>
        <w:t xml:space="preserve"> were proposed as applicable communication scenario</w:t>
      </w:r>
      <w:r w:rsidR="00FC1A47">
        <w:rPr>
          <w:rFonts w:eastAsiaTheme="minorEastAsia" w:hint="eastAsia"/>
          <w:lang w:eastAsia="zh-CN"/>
        </w:rPr>
        <w:t>s</w:t>
      </w:r>
      <w:r>
        <w:rPr>
          <w:rFonts w:eastAsiaTheme="minorEastAsia" w:hint="eastAsia"/>
          <w:lang w:eastAsia="zh-CN"/>
        </w:rPr>
        <w:t xml:space="preserve"> for the reason that lanes are explicitly modelled</w:t>
      </w:r>
      <w:r w:rsidR="00FC1A47">
        <w:rPr>
          <w:rFonts w:eastAsiaTheme="minorEastAsia" w:hint="eastAsia"/>
          <w:lang w:eastAsia="zh-CN"/>
        </w:rPr>
        <w:t>, which</w:t>
      </w:r>
      <w:r>
        <w:rPr>
          <w:rFonts w:eastAsiaTheme="minorEastAsia" w:hint="eastAsia"/>
          <w:lang w:eastAsia="zh-CN"/>
        </w:rPr>
        <w:t xml:space="preserve"> can be used to model 3D distribution and trajectory</w:t>
      </w:r>
      <w:r w:rsidR="00FC1A47">
        <w:rPr>
          <w:rFonts w:eastAsiaTheme="minorEastAsia" w:hint="eastAsia"/>
          <w:lang w:eastAsia="zh-CN"/>
        </w:rPr>
        <w:t xml:space="preserve"> of </w:t>
      </w:r>
      <w:r w:rsidR="00FC1A47">
        <w:rPr>
          <w:rFonts w:eastAsiaTheme="minorEastAsia"/>
          <w:lang w:eastAsia="zh-CN"/>
        </w:rPr>
        <w:t>vehicles</w:t>
      </w:r>
      <w:r>
        <w:rPr>
          <w:rFonts w:eastAsiaTheme="minorEastAsia" w:hint="eastAsia"/>
          <w:lang w:eastAsia="zh-CN"/>
        </w:rPr>
        <w:t xml:space="preserve">. Nevertheless, </w:t>
      </w:r>
      <w:r w:rsidR="00FC1A47">
        <w:rPr>
          <w:rFonts w:eastAsiaTheme="minorEastAsia" w:hint="eastAsia"/>
          <w:lang w:eastAsia="zh-CN"/>
        </w:rPr>
        <w:t xml:space="preserve">in </w:t>
      </w:r>
      <w:r w:rsidR="0087173B">
        <w:rPr>
          <w:rFonts w:eastAsiaTheme="minorEastAsia" w:hint="eastAsia"/>
          <w:lang w:eastAsia="zh-CN"/>
        </w:rPr>
        <w:t xml:space="preserve">communication scenarios of </w:t>
      </w:r>
      <w:proofErr w:type="spellStart"/>
      <w:r>
        <w:rPr>
          <w:rFonts w:eastAsiaTheme="minorEastAsia" w:hint="eastAsia"/>
          <w:lang w:eastAsia="zh-CN"/>
        </w:rPr>
        <w:t>UMa</w:t>
      </w:r>
      <w:proofErr w:type="spellEnd"/>
      <w:r>
        <w:rPr>
          <w:rFonts w:eastAsiaTheme="minorEastAsia" w:hint="eastAsia"/>
          <w:lang w:eastAsia="zh-CN"/>
        </w:rPr>
        <w:t xml:space="preserve">, </w:t>
      </w:r>
      <w:proofErr w:type="spellStart"/>
      <w:r>
        <w:rPr>
          <w:rFonts w:eastAsiaTheme="minorEastAsia" w:hint="eastAsia"/>
          <w:lang w:eastAsia="zh-CN"/>
        </w:rPr>
        <w:t>UMi</w:t>
      </w:r>
      <w:proofErr w:type="spellEnd"/>
      <w:r>
        <w:rPr>
          <w:rFonts w:eastAsiaTheme="minorEastAsia" w:hint="eastAsia"/>
          <w:lang w:eastAsia="zh-CN"/>
        </w:rPr>
        <w:t xml:space="preserve">, and </w:t>
      </w:r>
      <w:proofErr w:type="spellStart"/>
      <w:r>
        <w:rPr>
          <w:rFonts w:eastAsiaTheme="minorEastAsia" w:hint="eastAsia"/>
          <w:lang w:eastAsia="zh-CN"/>
        </w:rPr>
        <w:t>RMa</w:t>
      </w:r>
      <w:proofErr w:type="spellEnd"/>
      <w:r>
        <w:rPr>
          <w:rFonts w:eastAsiaTheme="minorEastAsia" w:hint="eastAsia"/>
          <w:lang w:eastAsia="zh-CN"/>
        </w:rPr>
        <w:t xml:space="preserve">, </w:t>
      </w:r>
      <w:r w:rsidR="00FC1A47">
        <w:rPr>
          <w:rFonts w:eastAsiaTheme="minorEastAsia" w:hint="eastAsia"/>
          <w:lang w:eastAsia="zh-CN"/>
        </w:rPr>
        <w:t xml:space="preserve">outdoor </w:t>
      </w:r>
      <w:r>
        <w:rPr>
          <w:rFonts w:eastAsiaTheme="minorEastAsia" w:hint="eastAsia"/>
          <w:lang w:eastAsia="zh-CN"/>
        </w:rPr>
        <w:t xml:space="preserve">UEs are uniformly distributed. 3D distribution of vehicles </w:t>
      </w:r>
      <w:r w:rsidR="00D815DF">
        <w:rPr>
          <w:rFonts w:eastAsiaTheme="minorEastAsia" w:hint="eastAsia"/>
          <w:lang w:eastAsia="zh-CN"/>
        </w:rPr>
        <w:t xml:space="preserve">in these scenarios </w:t>
      </w:r>
      <w:r w:rsidR="00FC1A47">
        <w:rPr>
          <w:rFonts w:eastAsiaTheme="minorEastAsia" w:hint="eastAsia"/>
          <w:lang w:eastAsia="zh-CN"/>
        </w:rPr>
        <w:t xml:space="preserve">can be </w:t>
      </w:r>
      <w:r w:rsidR="00D815DF">
        <w:rPr>
          <w:rFonts w:eastAsiaTheme="minorEastAsia" w:hint="eastAsia"/>
          <w:lang w:eastAsia="zh-CN"/>
        </w:rPr>
        <w:t>parameterized</w:t>
      </w:r>
      <w:r w:rsidR="00FC1A47">
        <w:rPr>
          <w:rFonts w:eastAsiaTheme="minorEastAsia" w:hint="eastAsia"/>
          <w:lang w:eastAsia="zh-CN"/>
        </w:rPr>
        <w:t xml:space="preserve"> in the same way</w:t>
      </w:r>
      <w:r w:rsidR="0087173B">
        <w:rPr>
          <w:rFonts w:eastAsiaTheme="minorEastAsia" w:hint="eastAsia"/>
          <w:lang w:eastAsia="zh-CN"/>
        </w:rPr>
        <w:t>, and t</w:t>
      </w:r>
      <w:r w:rsidR="00FC1A47">
        <w:rPr>
          <w:rFonts w:eastAsiaTheme="minorEastAsia" w:hint="eastAsia"/>
          <w:lang w:eastAsia="zh-CN"/>
        </w:rPr>
        <w:t>rajectory of vehicles can be up to implementation, the same as UAVs.</w:t>
      </w:r>
    </w:p>
    <w:p w14:paraId="0D407E26" w14:textId="211326D8" w:rsidR="00685F52" w:rsidRPr="00FC1A47" w:rsidRDefault="00685F52" w:rsidP="00685F52">
      <w:pPr>
        <w:pStyle w:val="0Maintext"/>
        <w:jc w:val="center"/>
        <w:rPr>
          <w:rFonts w:ascii="Arial" w:hAnsi="Arial" w:cs="Arial"/>
        </w:rPr>
      </w:pPr>
      <w:r w:rsidRPr="00FC1A47">
        <w:rPr>
          <w:rFonts w:ascii="Arial" w:hAnsi="Arial" w:cs="Arial"/>
        </w:rPr>
        <w:t xml:space="preserve">Table </w:t>
      </w:r>
      <w:r w:rsidR="000A5C68">
        <w:rPr>
          <w:rFonts w:ascii="Arial" w:hAnsi="Arial" w:cs="Arial"/>
        </w:rPr>
        <w:t>3</w:t>
      </w:r>
      <w:r w:rsidR="00FB1A01">
        <w:rPr>
          <w:rFonts w:ascii="Arial" w:hAnsi="Arial" w:cs="Arial" w:hint="eastAsia"/>
          <w:lang w:eastAsia="zh-CN"/>
        </w:rPr>
        <w:t>:</w:t>
      </w:r>
      <w:r w:rsidRPr="00FC1A47">
        <w:rPr>
          <w:rFonts w:ascii="Arial" w:hAnsi="Arial" w:cs="Arial"/>
        </w:rPr>
        <w:t xml:space="preserve"> </w:t>
      </w:r>
      <w:r w:rsidRPr="00FC1A47">
        <w:rPr>
          <w:rFonts w:ascii="Arial" w:hAnsi="Arial" w:cs="Arial"/>
          <w:lang w:eastAsia="zh-CN"/>
        </w:rPr>
        <w:t xml:space="preserve">Evaluation parameters for </w:t>
      </w:r>
      <w:r w:rsidR="00323B67">
        <w:rPr>
          <w:rFonts w:ascii="Arial" w:hAnsi="Arial" w:cs="Arial"/>
          <w:lang w:eastAsia="zh-CN"/>
        </w:rPr>
        <w:t>a</w:t>
      </w:r>
      <w:r w:rsidRPr="00FC1A47">
        <w:rPr>
          <w:rFonts w:ascii="Arial" w:hAnsi="Arial" w:cs="Arial"/>
          <w:lang w:eastAsia="zh-CN"/>
        </w:rPr>
        <w:t xml:space="preserve">utomotive </w:t>
      </w:r>
      <w:r w:rsidRPr="00FC1A47">
        <w:rPr>
          <w:rFonts w:ascii="Arial" w:hAnsi="Arial" w:cs="Arial"/>
          <w:lang w:val="en-US" w:eastAsia="ko-KR"/>
        </w:rPr>
        <w:t xml:space="preserve">sensing </w:t>
      </w:r>
      <w:r w:rsidRPr="00FC1A47">
        <w:rPr>
          <w:rFonts w:ascii="Arial" w:hAnsi="Arial" w:cs="Arial"/>
          <w:lang w:eastAsia="zh-CN"/>
        </w:rPr>
        <w:t>scenario</w:t>
      </w:r>
    </w:p>
    <w:tbl>
      <w:tblPr>
        <w:tblW w:w="8815" w:type="dxa"/>
        <w:jc w:val="center"/>
        <w:tblLayout w:type="fixed"/>
        <w:tblLook w:val="04A0" w:firstRow="1" w:lastRow="0" w:firstColumn="1" w:lastColumn="0" w:noHBand="0" w:noVBand="1"/>
      </w:tblPr>
      <w:tblGrid>
        <w:gridCol w:w="2065"/>
        <w:gridCol w:w="2884"/>
        <w:gridCol w:w="3866"/>
      </w:tblGrid>
      <w:tr w:rsidR="00685F52" w:rsidRPr="00FC1A47" w14:paraId="3774820D" w14:textId="77777777" w:rsidTr="00730BEF">
        <w:trPr>
          <w:jc w:val="center"/>
        </w:trPr>
        <w:tc>
          <w:tcPr>
            <w:tcW w:w="494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E341F4A" w14:textId="77777777" w:rsidR="00685F52" w:rsidRPr="00FC1A47" w:rsidRDefault="00685F52">
            <w:pPr>
              <w:pStyle w:val="0Maintext"/>
              <w:widowControl w:val="0"/>
              <w:jc w:val="center"/>
              <w:rPr>
                <w:rFonts w:ascii="Arial" w:eastAsia="DengXian" w:hAnsi="Arial" w:cs="Arial"/>
                <w:b/>
                <w:lang w:val="en-US" w:eastAsia="zh-CN"/>
              </w:rPr>
            </w:pPr>
            <w:r w:rsidRPr="00FC1A47">
              <w:rPr>
                <w:rFonts w:ascii="Arial" w:hAnsi="Arial" w:cs="Arial"/>
                <w:b/>
                <w:lang w:val="en-US"/>
              </w:rPr>
              <w:t>Parameters</w:t>
            </w:r>
          </w:p>
        </w:tc>
        <w:tc>
          <w:tcPr>
            <w:tcW w:w="3866" w:type="dxa"/>
            <w:tcBorders>
              <w:top w:val="single" w:sz="4" w:space="0" w:color="000000"/>
              <w:left w:val="single" w:sz="4" w:space="0" w:color="000000"/>
              <w:bottom w:val="single" w:sz="4" w:space="0" w:color="000000"/>
              <w:right w:val="single" w:sz="4" w:space="0" w:color="000000"/>
            </w:tcBorders>
            <w:shd w:val="clear" w:color="auto" w:fill="D9D9D9"/>
          </w:tcPr>
          <w:p w14:paraId="30A14F86" w14:textId="77777777" w:rsidR="00685F52" w:rsidRPr="00FC1A47" w:rsidRDefault="00685F52">
            <w:pPr>
              <w:pStyle w:val="TAC"/>
              <w:rPr>
                <w:rFonts w:cs="Arial"/>
                <w:b/>
                <w:sz w:val="20"/>
                <w:szCs w:val="20"/>
                <w:lang w:val="en-US" w:eastAsia="zh-CN"/>
              </w:rPr>
            </w:pPr>
            <w:r w:rsidRPr="00FC1A47">
              <w:rPr>
                <w:rFonts w:cs="Arial"/>
                <w:b/>
                <w:sz w:val="20"/>
                <w:szCs w:val="20"/>
                <w:lang w:val="en-US"/>
              </w:rPr>
              <w:t>Value</w:t>
            </w:r>
          </w:p>
        </w:tc>
      </w:tr>
      <w:tr w:rsidR="00685F52" w:rsidRPr="00FC1A47" w14:paraId="7D0FB608" w14:textId="77777777" w:rsidTr="00730BEF">
        <w:trPr>
          <w:jc w:val="center"/>
        </w:trPr>
        <w:tc>
          <w:tcPr>
            <w:tcW w:w="4949" w:type="dxa"/>
            <w:gridSpan w:val="2"/>
            <w:tcBorders>
              <w:top w:val="single" w:sz="4" w:space="0" w:color="000000"/>
              <w:left w:val="single" w:sz="4" w:space="0" w:color="000000"/>
              <w:bottom w:val="single" w:sz="4" w:space="0" w:color="000000"/>
              <w:right w:val="single" w:sz="4" w:space="0" w:color="000000"/>
            </w:tcBorders>
            <w:vAlign w:val="center"/>
          </w:tcPr>
          <w:p w14:paraId="0BADF34F" w14:textId="77777777" w:rsidR="00685F52" w:rsidRPr="00FC1A47" w:rsidRDefault="00685F52">
            <w:pPr>
              <w:pStyle w:val="0Maintext"/>
              <w:widowControl w:val="0"/>
              <w:rPr>
                <w:rFonts w:ascii="Arial" w:hAnsi="Arial" w:cs="Arial"/>
                <w:lang w:val="fr-FR"/>
              </w:rPr>
            </w:pPr>
            <w:r w:rsidRPr="00FC1A47">
              <w:rPr>
                <w:rFonts w:ascii="Arial" w:hAnsi="Arial" w:cs="Arial"/>
                <w:lang w:val="fr-FR"/>
              </w:rPr>
              <w:t>Applicable communication scenarios</w:t>
            </w:r>
          </w:p>
        </w:tc>
        <w:tc>
          <w:tcPr>
            <w:tcW w:w="3866" w:type="dxa"/>
            <w:tcBorders>
              <w:top w:val="single" w:sz="4" w:space="0" w:color="000000"/>
              <w:left w:val="single" w:sz="4" w:space="0" w:color="000000"/>
              <w:bottom w:val="single" w:sz="4" w:space="0" w:color="000000"/>
              <w:right w:val="single" w:sz="4" w:space="0" w:color="000000"/>
            </w:tcBorders>
          </w:tcPr>
          <w:p w14:paraId="2B5BD539" w14:textId="6EB42475" w:rsidR="00685F52" w:rsidRPr="00C55BC2" w:rsidRDefault="00C55BC2">
            <w:pPr>
              <w:pStyle w:val="TAC"/>
              <w:jc w:val="left"/>
              <w:rPr>
                <w:rFonts w:eastAsiaTheme="minorEastAsia" w:cs="Arial"/>
                <w:iCs/>
                <w:color w:val="000000"/>
                <w:sz w:val="20"/>
                <w:szCs w:val="20"/>
                <w:lang w:val="en-GB" w:eastAsia="zh-CN"/>
              </w:rPr>
            </w:pPr>
            <w:proofErr w:type="spellStart"/>
            <w:r w:rsidRPr="00FC1A47">
              <w:rPr>
                <w:rFonts w:cs="Arial"/>
                <w:sz w:val="20"/>
                <w:szCs w:val="20"/>
                <w:lang w:val="en-US"/>
              </w:rPr>
              <w:t>UMa</w:t>
            </w:r>
            <w:proofErr w:type="spellEnd"/>
            <w:r w:rsidRPr="00FC1A47">
              <w:rPr>
                <w:rFonts w:cs="Arial"/>
                <w:sz w:val="20"/>
                <w:szCs w:val="20"/>
                <w:lang w:val="en-US"/>
              </w:rPr>
              <w:t xml:space="preserve">, </w:t>
            </w:r>
            <w:proofErr w:type="spellStart"/>
            <w:r w:rsidRPr="00FC1A47">
              <w:rPr>
                <w:rFonts w:cs="Arial"/>
                <w:sz w:val="20"/>
                <w:szCs w:val="20"/>
                <w:lang w:val="en-US"/>
              </w:rPr>
              <w:t>UMi</w:t>
            </w:r>
            <w:proofErr w:type="spellEnd"/>
            <w:r w:rsidRPr="00FC1A47">
              <w:rPr>
                <w:rFonts w:cs="Arial"/>
                <w:sz w:val="20"/>
                <w:szCs w:val="20"/>
                <w:lang w:val="en-US"/>
              </w:rPr>
              <w:t xml:space="preserve">, </w:t>
            </w:r>
            <w:proofErr w:type="spellStart"/>
            <w:r w:rsidRPr="00FC1A47">
              <w:rPr>
                <w:rFonts w:cs="Arial"/>
                <w:sz w:val="20"/>
                <w:szCs w:val="20"/>
                <w:lang w:val="en-US"/>
              </w:rPr>
              <w:t>RMa</w:t>
            </w:r>
            <w:proofErr w:type="spellEnd"/>
            <w:r>
              <w:rPr>
                <w:rFonts w:eastAsiaTheme="minorEastAsia" w:cs="Arial" w:hint="eastAsia"/>
                <w:sz w:val="20"/>
                <w:szCs w:val="20"/>
                <w:lang w:val="en-US" w:eastAsia="zh-CN"/>
              </w:rPr>
              <w:t>,</w:t>
            </w:r>
            <w:r w:rsidRPr="00FC1A47">
              <w:rPr>
                <w:rFonts w:cs="Arial"/>
                <w:sz w:val="20"/>
                <w:szCs w:val="20"/>
                <w:lang w:val="en-US"/>
              </w:rPr>
              <w:t xml:space="preserve"> </w:t>
            </w:r>
            <w:r w:rsidR="00685F52" w:rsidRPr="00FC1A47">
              <w:rPr>
                <w:rFonts w:cs="Arial"/>
                <w:sz w:val="20"/>
                <w:szCs w:val="20"/>
                <w:lang w:val="en-US"/>
              </w:rPr>
              <w:t>Highway, Urban Grid</w:t>
            </w:r>
          </w:p>
        </w:tc>
      </w:tr>
      <w:tr w:rsidR="00685F52" w:rsidRPr="00FC1A47" w14:paraId="51837D3B" w14:textId="77777777" w:rsidTr="00730BEF">
        <w:trPr>
          <w:trHeight w:val="40"/>
          <w:jc w:val="center"/>
        </w:trPr>
        <w:tc>
          <w:tcPr>
            <w:tcW w:w="4949" w:type="dxa"/>
            <w:gridSpan w:val="2"/>
            <w:tcBorders>
              <w:top w:val="single" w:sz="4" w:space="0" w:color="000000"/>
              <w:left w:val="single" w:sz="4" w:space="0" w:color="000000"/>
              <w:right w:val="single" w:sz="4" w:space="0" w:color="000000"/>
            </w:tcBorders>
            <w:vAlign w:val="center"/>
          </w:tcPr>
          <w:p w14:paraId="5EC7584D" w14:textId="77777777" w:rsidR="00685F52" w:rsidRPr="00FC1A47" w:rsidRDefault="00685F52">
            <w:pPr>
              <w:pStyle w:val="0Maintext"/>
              <w:widowControl w:val="0"/>
              <w:rPr>
                <w:rFonts w:ascii="Arial" w:hAnsi="Arial" w:cs="Arial"/>
              </w:rPr>
            </w:pPr>
            <w:r w:rsidRPr="00FC1A47">
              <w:rPr>
                <w:rFonts w:ascii="Arial" w:hAnsi="Arial" w:cs="Arial"/>
              </w:rPr>
              <w:t xml:space="preserve">Sensing transmitters and </w:t>
            </w:r>
            <w:proofErr w:type="gramStart"/>
            <w:r w:rsidRPr="00FC1A47">
              <w:rPr>
                <w:rFonts w:ascii="Arial" w:hAnsi="Arial" w:cs="Arial"/>
              </w:rPr>
              <w:t>receivers</w:t>
            </w:r>
            <w:proofErr w:type="gramEnd"/>
            <w:r w:rsidRPr="00FC1A47">
              <w:rPr>
                <w:rFonts w:ascii="Arial" w:hAnsi="Arial" w:cs="Arial"/>
              </w:rPr>
              <w:t xml:space="preserve"> properties</w:t>
            </w:r>
          </w:p>
        </w:tc>
        <w:tc>
          <w:tcPr>
            <w:tcW w:w="3866" w:type="dxa"/>
            <w:tcBorders>
              <w:top w:val="single" w:sz="4" w:space="0" w:color="000000"/>
              <w:left w:val="single" w:sz="4" w:space="0" w:color="000000"/>
              <w:bottom w:val="single" w:sz="4" w:space="0" w:color="000000"/>
              <w:right w:val="single" w:sz="4" w:space="0" w:color="000000"/>
            </w:tcBorders>
          </w:tcPr>
          <w:p w14:paraId="20936481" w14:textId="6612EC99" w:rsidR="00685F52" w:rsidRPr="00FC1A47" w:rsidRDefault="00730BEF" w:rsidP="00730BEF">
            <w:pPr>
              <w:rPr>
                <w:rFonts w:cs="Arial"/>
                <w:szCs w:val="20"/>
              </w:rPr>
            </w:pPr>
            <w:r w:rsidRPr="00FC1A47">
              <w:rPr>
                <w:rFonts w:cs="Arial"/>
                <w:bCs/>
                <w:iCs/>
                <w:szCs w:val="20"/>
              </w:rPr>
              <w:t>Rx/Tx locations are selected among the TRPs and UEs locations in the corresponding communication scenarios.</w:t>
            </w:r>
          </w:p>
        </w:tc>
      </w:tr>
      <w:tr w:rsidR="00685F52" w:rsidRPr="00FC1A47" w14:paraId="659722C8" w14:textId="77777777" w:rsidTr="00730BEF">
        <w:trPr>
          <w:trHeight w:val="621"/>
          <w:jc w:val="center"/>
        </w:trPr>
        <w:tc>
          <w:tcPr>
            <w:tcW w:w="2065" w:type="dxa"/>
            <w:vMerge w:val="restart"/>
            <w:tcBorders>
              <w:top w:val="single" w:sz="4" w:space="0" w:color="000000"/>
              <w:left w:val="single" w:sz="4" w:space="0" w:color="000000"/>
              <w:right w:val="single" w:sz="4" w:space="0" w:color="000000"/>
            </w:tcBorders>
            <w:vAlign w:val="center"/>
          </w:tcPr>
          <w:p w14:paraId="42EB05B7" w14:textId="77777777" w:rsidR="00685F52" w:rsidRPr="00FC1A47" w:rsidRDefault="00685F52">
            <w:pPr>
              <w:pStyle w:val="0Maintext"/>
              <w:widowControl w:val="0"/>
              <w:rPr>
                <w:rFonts w:ascii="Arial" w:hAnsi="Arial" w:cs="Arial"/>
                <w:lang w:val="en-US" w:eastAsia="zh-CN"/>
              </w:rPr>
            </w:pPr>
            <w:r w:rsidRPr="00FC1A47">
              <w:rPr>
                <w:rFonts w:ascii="Arial" w:hAnsi="Arial" w:cs="Arial"/>
                <w:lang w:val="en-US" w:eastAsia="zh-CN"/>
              </w:rPr>
              <w:t>Sensing target</w:t>
            </w:r>
          </w:p>
        </w:tc>
        <w:tc>
          <w:tcPr>
            <w:tcW w:w="2884" w:type="dxa"/>
            <w:tcBorders>
              <w:top w:val="single" w:sz="4" w:space="0" w:color="000000"/>
              <w:left w:val="single" w:sz="4" w:space="0" w:color="000000"/>
              <w:bottom w:val="single" w:sz="4" w:space="0" w:color="000000"/>
              <w:right w:val="single" w:sz="4" w:space="0" w:color="000000"/>
            </w:tcBorders>
            <w:vAlign w:val="center"/>
          </w:tcPr>
          <w:p w14:paraId="4D471179" w14:textId="77777777" w:rsidR="00685F52" w:rsidRPr="00FC1A47" w:rsidRDefault="00685F52">
            <w:pPr>
              <w:pStyle w:val="TAC"/>
              <w:jc w:val="left"/>
              <w:rPr>
                <w:rFonts w:cs="Arial"/>
                <w:sz w:val="20"/>
                <w:szCs w:val="20"/>
              </w:rPr>
            </w:pPr>
            <w:r w:rsidRPr="00FC1A47">
              <w:rPr>
                <w:rFonts w:cs="Arial"/>
                <w:sz w:val="20"/>
                <w:szCs w:val="20"/>
              </w:rPr>
              <w:t>LOS/NLOS</w:t>
            </w:r>
          </w:p>
        </w:tc>
        <w:tc>
          <w:tcPr>
            <w:tcW w:w="3866" w:type="dxa"/>
            <w:tcBorders>
              <w:top w:val="single" w:sz="4" w:space="0" w:color="000000"/>
              <w:left w:val="single" w:sz="4" w:space="0" w:color="000000"/>
              <w:bottom w:val="single" w:sz="4" w:space="0" w:color="000000"/>
              <w:right w:val="single" w:sz="4" w:space="0" w:color="000000"/>
            </w:tcBorders>
            <w:vAlign w:val="center"/>
          </w:tcPr>
          <w:p w14:paraId="3A76408D" w14:textId="77777777" w:rsidR="00685F52" w:rsidRPr="00FC1A47" w:rsidRDefault="00685F52">
            <w:pPr>
              <w:pStyle w:val="TAC"/>
              <w:jc w:val="left"/>
              <w:rPr>
                <w:rFonts w:cs="Arial"/>
                <w:iCs/>
                <w:sz w:val="20"/>
                <w:szCs w:val="20"/>
                <w:lang w:val="en-GB" w:eastAsia="zh-CN"/>
              </w:rPr>
            </w:pPr>
            <w:r w:rsidRPr="00FC1A47">
              <w:rPr>
                <w:rFonts w:cs="Arial"/>
                <w:sz w:val="20"/>
                <w:szCs w:val="20"/>
              </w:rPr>
              <w:t>LOS/NLOS conditions</w:t>
            </w:r>
          </w:p>
        </w:tc>
      </w:tr>
      <w:tr w:rsidR="00685F52" w:rsidRPr="00FC1A47" w14:paraId="70014313" w14:textId="77777777" w:rsidTr="00730BEF">
        <w:trPr>
          <w:trHeight w:val="621"/>
          <w:jc w:val="center"/>
        </w:trPr>
        <w:tc>
          <w:tcPr>
            <w:tcW w:w="2065" w:type="dxa"/>
            <w:vMerge/>
            <w:tcBorders>
              <w:left w:val="single" w:sz="4" w:space="0" w:color="000000"/>
              <w:right w:val="single" w:sz="4" w:space="0" w:color="000000"/>
            </w:tcBorders>
            <w:vAlign w:val="center"/>
          </w:tcPr>
          <w:p w14:paraId="721E5062" w14:textId="77777777" w:rsidR="00685F52" w:rsidRPr="00FC1A47" w:rsidRDefault="00685F52">
            <w:pPr>
              <w:pStyle w:val="0Maintext"/>
              <w:widowControl w:val="0"/>
              <w:rPr>
                <w:rFonts w:ascii="Arial" w:hAnsi="Arial" w:cs="Arial"/>
                <w:lang w:val="en-US" w:eastAsia="zh-CN"/>
              </w:rPr>
            </w:pPr>
          </w:p>
        </w:tc>
        <w:tc>
          <w:tcPr>
            <w:tcW w:w="2884" w:type="dxa"/>
            <w:tcBorders>
              <w:top w:val="single" w:sz="4" w:space="0" w:color="000000"/>
              <w:left w:val="single" w:sz="4" w:space="0" w:color="000000"/>
              <w:bottom w:val="single" w:sz="4" w:space="0" w:color="000000"/>
              <w:right w:val="single" w:sz="4" w:space="0" w:color="000000"/>
            </w:tcBorders>
            <w:vAlign w:val="center"/>
          </w:tcPr>
          <w:p w14:paraId="0FFEB7DD" w14:textId="77777777" w:rsidR="00685F52" w:rsidRPr="00FC1A47" w:rsidRDefault="00685F52">
            <w:pPr>
              <w:pStyle w:val="TAC"/>
              <w:jc w:val="left"/>
              <w:rPr>
                <w:rFonts w:eastAsia="DengXian" w:cs="Arial"/>
                <w:sz w:val="20"/>
                <w:szCs w:val="20"/>
                <w:lang w:val="en-US" w:eastAsia="zh-CN"/>
              </w:rPr>
            </w:pPr>
            <w:r w:rsidRPr="00FC1A47">
              <w:rPr>
                <w:rFonts w:cs="Arial"/>
                <w:sz w:val="20"/>
                <w:szCs w:val="20"/>
              </w:rPr>
              <w:t>Outdoor/indoor</w:t>
            </w:r>
          </w:p>
        </w:tc>
        <w:tc>
          <w:tcPr>
            <w:tcW w:w="3866" w:type="dxa"/>
            <w:tcBorders>
              <w:top w:val="single" w:sz="4" w:space="0" w:color="000000"/>
              <w:left w:val="single" w:sz="4" w:space="0" w:color="000000"/>
              <w:bottom w:val="single" w:sz="4" w:space="0" w:color="000000"/>
              <w:right w:val="single" w:sz="4" w:space="0" w:color="000000"/>
            </w:tcBorders>
            <w:vAlign w:val="center"/>
          </w:tcPr>
          <w:p w14:paraId="39E0614B" w14:textId="77777777" w:rsidR="00685F52" w:rsidRPr="00FC1A47" w:rsidRDefault="00685F52">
            <w:pPr>
              <w:pStyle w:val="TAC"/>
              <w:jc w:val="left"/>
              <w:rPr>
                <w:rFonts w:cs="Arial"/>
                <w:iCs/>
                <w:sz w:val="20"/>
                <w:szCs w:val="20"/>
                <w:lang w:val="en-GB" w:eastAsia="zh-CN"/>
              </w:rPr>
            </w:pPr>
            <w:r w:rsidRPr="00FC1A47">
              <w:rPr>
                <w:rFonts w:cs="Arial"/>
                <w:iCs/>
                <w:sz w:val="20"/>
                <w:szCs w:val="20"/>
                <w:lang w:val="en-GB" w:eastAsia="zh-CN"/>
              </w:rPr>
              <w:t>Outdoor</w:t>
            </w:r>
          </w:p>
        </w:tc>
      </w:tr>
      <w:tr w:rsidR="00685F52" w:rsidRPr="00FC1A47" w14:paraId="45A91FA8" w14:textId="77777777" w:rsidTr="00D815DF">
        <w:trPr>
          <w:trHeight w:val="621"/>
          <w:jc w:val="center"/>
        </w:trPr>
        <w:tc>
          <w:tcPr>
            <w:tcW w:w="2065" w:type="dxa"/>
            <w:vMerge/>
            <w:tcBorders>
              <w:left w:val="single" w:sz="4" w:space="0" w:color="000000"/>
              <w:right w:val="single" w:sz="4" w:space="0" w:color="000000"/>
            </w:tcBorders>
            <w:vAlign w:val="center"/>
          </w:tcPr>
          <w:p w14:paraId="7B771F05" w14:textId="77777777" w:rsidR="00685F52" w:rsidRPr="00FC1A47" w:rsidRDefault="00685F52">
            <w:pPr>
              <w:widowControl w:val="0"/>
              <w:rPr>
                <w:rFonts w:eastAsia="Malgun Gothic" w:cs="Arial"/>
                <w:szCs w:val="20"/>
                <w:lang w:eastAsia="zh-CN"/>
              </w:rPr>
            </w:pPr>
          </w:p>
        </w:tc>
        <w:tc>
          <w:tcPr>
            <w:tcW w:w="28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DEB0B" w14:textId="77777777" w:rsidR="00685F52" w:rsidRPr="00FC1A47" w:rsidRDefault="00685F52">
            <w:pPr>
              <w:pStyle w:val="TAC"/>
              <w:jc w:val="left"/>
              <w:rPr>
                <w:rFonts w:cs="Arial"/>
                <w:sz w:val="20"/>
                <w:szCs w:val="20"/>
              </w:rPr>
            </w:pPr>
            <w:r w:rsidRPr="00FC1A47">
              <w:rPr>
                <w:rFonts w:cs="Arial"/>
                <w:sz w:val="20"/>
                <w:szCs w:val="20"/>
              </w:rPr>
              <w:t>3D mobility</w:t>
            </w:r>
          </w:p>
        </w:tc>
        <w:tc>
          <w:tcPr>
            <w:tcW w:w="3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132F3" w14:textId="4151026A" w:rsidR="00685F52" w:rsidRDefault="00C55BC2">
            <w:pPr>
              <w:pStyle w:val="TAC"/>
              <w:jc w:val="left"/>
              <w:rPr>
                <w:rFonts w:eastAsiaTheme="minorEastAsia" w:cs="Arial"/>
                <w:iCs/>
                <w:sz w:val="20"/>
                <w:szCs w:val="20"/>
                <w:lang w:val="en-US" w:eastAsia="zh-CN"/>
              </w:rPr>
            </w:pPr>
            <w:r w:rsidRPr="00D815DF">
              <w:rPr>
                <w:rFonts w:eastAsiaTheme="minorEastAsia" w:cs="Arial"/>
                <w:iCs/>
                <w:sz w:val="20"/>
                <w:szCs w:val="20"/>
                <w:lang w:val="en-US" w:eastAsia="zh-CN"/>
              </w:rPr>
              <w:t>T</w:t>
            </w:r>
            <w:r w:rsidRPr="00D815DF">
              <w:rPr>
                <w:rFonts w:eastAsiaTheme="minorEastAsia" w:cs="Arial" w:hint="eastAsia"/>
                <w:iCs/>
                <w:sz w:val="20"/>
                <w:szCs w:val="20"/>
                <w:lang w:val="en-US" w:eastAsia="zh-CN"/>
              </w:rPr>
              <w:t>ime-constant</w:t>
            </w:r>
            <w:r w:rsidR="00FC1A47" w:rsidRPr="00D815DF">
              <w:rPr>
                <w:rFonts w:eastAsiaTheme="minorEastAsia" w:cs="Arial" w:hint="eastAsia"/>
                <w:iCs/>
                <w:sz w:val="20"/>
                <w:szCs w:val="20"/>
                <w:lang w:val="en-US" w:eastAsia="zh-CN"/>
              </w:rPr>
              <w:t xml:space="preserve"> </w:t>
            </w:r>
            <w:r w:rsidRPr="00D815DF">
              <w:rPr>
                <w:rFonts w:eastAsiaTheme="minorEastAsia" w:cs="Arial" w:hint="eastAsia"/>
                <w:iCs/>
                <w:sz w:val="20"/>
                <w:szCs w:val="20"/>
                <w:lang w:val="en-US" w:eastAsia="zh-CN"/>
              </w:rPr>
              <w:t>velocity</w:t>
            </w:r>
            <w:r w:rsidR="00FC1A47" w:rsidRPr="00D815DF">
              <w:rPr>
                <w:rFonts w:eastAsiaTheme="minorEastAsia" w:cs="Arial" w:hint="eastAsia"/>
                <w:iCs/>
                <w:sz w:val="20"/>
                <w:szCs w:val="20"/>
                <w:lang w:val="en-US" w:eastAsia="zh-CN"/>
              </w:rPr>
              <w:t xml:space="preserve"> as per </w:t>
            </w:r>
            <w:r w:rsidR="00685F52" w:rsidRPr="00D815DF">
              <w:rPr>
                <w:rFonts w:eastAsiaTheme="minorEastAsia" w:cs="Arial"/>
                <w:iCs/>
                <w:sz w:val="20"/>
                <w:szCs w:val="20"/>
                <w:lang w:val="en-US" w:eastAsia="zh-CN"/>
              </w:rPr>
              <w:t>37.885</w:t>
            </w:r>
          </w:p>
          <w:p w14:paraId="3DFF4384" w14:textId="77777777" w:rsidR="00D815DF" w:rsidRPr="00F62DC7" w:rsidRDefault="00D815DF" w:rsidP="00965DD3">
            <w:pPr>
              <w:pStyle w:val="TAC"/>
              <w:jc w:val="left"/>
              <w:rPr>
                <w:rFonts w:eastAsiaTheme="minorEastAsia" w:cs="Arial"/>
                <w:sz w:val="20"/>
                <w:szCs w:val="20"/>
                <w:lang w:eastAsia="zh-CN"/>
              </w:rPr>
            </w:pPr>
          </w:p>
          <w:p w14:paraId="795ED1F2" w14:textId="38711637" w:rsidR="00C55BC2" w:rsidRPr="00C55BC2" w:rsidRDefault="000A5C68">
            <w:pPr>
              <w:pStyle w:val="TAC"/>
              <w:jc w:val="left"/>
              <w:rPr>
                <w:rFonts w:eastAsiaTheme="minorEastAsia" w:cs="Arial"/>
                <w:iCs/>
                <w:sz w:val="20"/>
                <w:szCs w:val="20"/>
                <w:highlight w:val="yellow"/>
                <w:lang w:val="en-US" w:eastAsia="zh-CN"/>
              </w:rPr>
            </w:pPr>
            <w:r w:rsidRPr="00F62DC7">
              <w:rPr>
                <w:rFonts w:eastAsiaTheme="minorEastAsia" w:cs="Arial"/>
                <w:sz w:val="20"/>
                <w:szCs w:val="20"/>
                <w:lang w:eastAsia="zh-CN"/>
              </w:rPr>
              <w:t>T</w:t>
            </w:r>
            <w:r w:rsidR="00C55BC2" w:rsidRPr="00F62DC7">
              <w:rPr>
                <w:rFonts w:cs="Arial"/>
                <w:sz w:val="20"/>
                <w:szCs w:val="20"/>
              </w:rPr>
              <w:t>ime-</w:t>
            </w:r>
            <w:r w:rsidR="00C55BC2" w:rsidRPr="00C55BC2">
              <w:rPr>
                <w:rFonts w:eastAsiaTheme="minorEastAsia" w:cs="Arial"/>
                <w:iCs/>
                <w:sz w:val="20"/>
                <w:szCs w:val="20"/>
                <w:lang w:val="en-US" w:eastAsia="zh-CN"/>
              </w:rPr>
              <w:t>varying velocity</w:t>
            </w:r>
            <w:r w:rsidR="00C55BC2" w:rsidRPr="00C55BC2">
              <w:rPr>
                <w:rFonts w:eastAsiaTheme="minorEastAsia" w:cs="Arial" w:hint="eastAsia"/>
                <w:iCs/>
                <w:sz w:val="20"/>
                <w:szCs w:val="20"/>
                <w:lang w:val="en-US" w:eastAsia="zh-CN"/>
              </w:rPr>
              <w:t xml:space="preserve">, including a time-constant and a time-varying acceleration/deceleration </w:t>
            </w:r>
          </w:p>
        </w:tc>
      </w:tr>
      <w:tr w:rsidR="00685F52" w:rsidRPr="00FC1A47" w14:paraId="132D159F" w14:textId="77777777" w:rsidTr="00730BEF">
        <w:trPr>
          <w:trHeight w:val="621"/>
          <w:jc w:val="center"/>
        </w:trPr>
        <w:tc>
          <w:tcPr>
            <w:tcW w:w="2065" w:type="dxa"/>
            <w:vMerge/>
            <w:tcBorders>
              <w:left w:val="single" w:sz="4" w:space="0" w:color="000000"/>
              <w:right w:val="single" w:sz="4" w:space="0" w:color="000000"/>
            </w:tcBorders>
            <w:vAlign w:val="center"/>
          </w:tcPr>
          <w:p w14:paraId="04305BDB" w14:textId="77777777" w:rsidR="00685F52" w:rsidRPr="00FC1A47" w:rsidRDefault="00685F52">
            <w:pPr>
              <w:widowControl w:val="0"/>
              <w:rPr>
                <w:rFonts w:eastAsia="Malgun Gothic" w:cs="Arial"/>
                <w:szCs w:val="20"/>
                <w:lang w:eastAsia="zh-CN"/>
              </w:rPr>
            </w:pPr>
          </w:p>
        </w:tc>
        <w:tc>
          <w:tcPr>
            <w:tcW w:w="2884" w:type="dxa"/>
            <w:tcBorders>
              <w:top w:val="single" w:sz="4" w:space="0" w:color="000000"/>
              <w:left w:val="single" w:sz="4" w:space="0" w:color="000000"/>
              <w:bottom w:val="single" w:sz="4" w:space="0" w:color="000000"/>
              <w:right w:val="single" w:sz="4" w:space="0" w:color="000000"/>
            </w:tcBorders>
            <w:vAlign w:val="center"/>
          </w:tcPr>
          <w:p w14:paraId="4E40A2A5" w14:textId="77777777" w:rsidR="00685F52" w:rsidRPr="00FC1A47" w:rsidRDefault="00685F52">
            <w:pPr>
              <w:pStyle w:val="TAC"/>
              <w:jc w:val="left"/>
              <w:rPr>
                <w:rFonts w:cs="Arial"/>
                <w:sz w:val="20"/>
                <w:szCs w:val="20"/>
              </w:rPr>
            </w:pPr>
            <w:r w:rsidRPr="00FC1A47">
              <w:rPr>
                <w:rFonts w:cs="Arial"/>
                <w:sz w:val="20"/>
                <w:szCs w:val="20"/>
              </w:rPr>
              <w:t>3D distribution</w:t>
            </w:r>
          </w:p>
        </w:tc>
        <w:tc>
          <w:tcPr>
            <w:tcW w:w="3866" w:type="dxa"/>
            <w:tcBorders>
              <w:top w:val="single" w:sz="4" w:space="0" w:color="000000"/>
              <w:left w:val="single" w:sz="4" w:space="0" w:color="000000"/>
              <w:bottom w:val="single" w:sz="4" w:space="0" w:color="000000"/>
              <w:right w:val="single" w:sz="4" w:space="0" w:color="000000"/>
            </w:tcBorders>
            <w:vAlign w:val="center"/>
          </w:tcPr>
          <w:p w14:paraId="254931FC" w14:textId="71EF9F04" w:rsidR="00685F52" w:rsidRPr="00D815DF" w:rsidRDefault="00685F52">
            <w:pPr>
              <w:pStyle w:val="TAC"/>
              <w:jc w:val="left"/>
              <w:rPr>
                <w:rFonts w:eastAsiaTheme="minorEastAsia" w:cs="Arial"/>
                <w:iCs/>
                <w:sz w:val="20"/>
                <w:szCs w:val="20"/>
                <w:lang w:val="en-US" w:eastAsia="zh-CN"/>
              </w:rPr>
            </w:pPr>
            <w:r w:rsidRPr="00D815DF">
              <w:rPr>
                <w:rFonts w:cs="Arial"/>
                <w:iCs/>
                <w:sz w:val="20"/>
                <w:szCs w:val="20"/>
                <w:lang w:val="en-US"/>
              </w:rPr>
              <w:t xml:space="preserve">Based on dropping in [37.885] </w:t>
            </w:r>
            <w:r w:rsidR="00D815DF" w:rsidRPr="00D815DF">
              <w:rPr>
                <w:rFonts w:eastAsiaTheme="minorEastAsia" w:cs="Arial" w:hint="eastAsia"/>
                <w:iCs/>
                <w:sz w:val="20"/>
                <w:szCs w:val="20"/>
                <w:lang w:val="en-US" w:eastAsia="zh-CN"/>
              </w:rPr>
              <w:t xml:space="preserve">for </w:t>
            </w:r>
            <w:r w:rsidR="00D815DF" w:rsidRPr="00D815DF">
              <w:rPr>
                <w:rFonts w:cs="Arial"/>
                <w:sz w:val="20"/>
                <w:szCs w:val="20"/>
                <w:lang w:val="en-US"/>
              </w:rPr>
              <w:t>Highway, Urban Grid</w:t>
            </w:r>
          </w:p>
          <w:p w14:paraId="20AC75BA" w14:textId="46B6D232" w:rsidR="00730BEF" w:rsidRPr="00FC1A47" w:rsidRDefault="00730BEF">
            <w:pPr>
              <w:pStyle w:val="TAC"/>
              <w:jc w:val="left"/>
              <w:rPr>
                <w:rFonts w:eastAsiaTheme="minorEastAsia" w:cs="Arial"/>
                <w:iCs/>
                <w:sz w:val="20"/>
                <w:szCs w:val="20"/>
                <w:highlight w:val="yellow"/>
                <w:lang w:val="en-US" w:eastAsia="zh-CN"/>
              </w:rPr>
            </w:pPr>
            <w:r w:rsidRPr="00FC1A47">
              <w:rPr>
                <w:rFonts w:eastAsiaTheme="minorEastAsia" w:cs="Arial"/>
                <w:sz w:val="20"/>
                <w:szCs w:val="20"/>
                <w:lang w:val="en-US" w:eastAsia="zh-CN"/>
              </w:rPr>
              <w:t>Uniform</w:t>
            </w:r>
            <w:r w:rsidRPr="00FC1A47">
              <w:rPr>
                <w:rFonts w:cs="Arial"/>
                <w:sz w:val="20"/>
                <w:szCs w:val="20"/>
                <w:lang w:val="en-US"/>
              </w:rPr>
              <w:t xml:space="preserve"> distribution in </w:t>
            </w:r>
            <w:proofErr w:type="spellStart"/>
            <w:r w:rsidRPr="00FC1A47">
              <w:rPr>
                <w:rFonts w:cs="Arial"/>
                <w:sz w:val="20"/>
                <w:szCs w:val="20"/>
                <w:lang w:val="en-US"/>
              </w:rPr>
              <w:t>UMa</w:t>
            </w:r>
            <w:proofErr w:type="spellEnd"/>
            <w:r w:rsidRPr="00FC1A47">
              <w:rPr>
                <w:rFonts w:cs="Arial"/>
                <w:sz w:val="20"/>
                <w:szCs w:val="20"/>
                <w:lang w:val="en-US"/>
              </w:rPr>
              <w:t xml:space="preserve">, </w:t>
            </w:r>
            <w:proofErr w:type="spellStart"/>
            <w:r w:rsidRPr="00FC1A47">
              <w:rPr>
                <w:rFonts w:cs="Arial"/>
                <w:sz w:val="20"/>
                <w:szCs w:val="20"/>
                <w:lang w:val="en-US"/>
              </w:rPr>
              <w:t>UMi</w:t>
            </w:r>
            <w:proofErr w:type="spellEnd"/>
            <w:r w:rsidRPr="00FC1A47">
              <w:rPr>
                <w:rFonts w:cs="Arial"/>
                <w:sz w:val="20"/>
                <w:szCs w:val="20"/>
                <w:lang w:val="en-US"/>
              </w:rPr>
              <w:t xml:space="preserve">, </w:t>
            </w:r>
            <w:proofErr w:type="spellStart"/>
            <w:r w:rsidRPr="00FC1A47">
              <w:rPr>
                <w:rFonts w:cs="Arial"/>
                <w:sz w:val="20"/>
                <w:szCs w:val="20"/>
                <w:lang w:val="en-US"/>
              </w:rPr>
              <w:t>RMa</w:t>
            </w:r>
            <w:proofErr w:type="spellEnd"/>
          </w:p>
        </w:tc>
      </w:tr>
      <w:tr w:rsidR="00685F52" w:rsidRPr="00FC1A47" w14:paraId="1DE42B3F" w14:textId="77777777" w:rsidTr="00730BEF">
        <w:trPr>
          <w:trHeight w:val="621"/>
          <w:jc w:val="center"/>
        </w:trPr>
        <w:tc>
          <w:tcPr>
            <w:tcW w:w="2065" w:type="dxa"/>
            <w:vMerge/>
            <w:tcBorders>
              <w:left w:val="single" w:sz="4" w:space="0" w:color="000000"/>
              <w:right w:val="single" w:sz="4" w:space="0" w:color="000000"/>
            </w:tcBorders>
            <w:vAlign w:val="center"/>
          </w:tcPr>
          <w:p w14:paraId="43A33F51" w14:textId="77777777" w:rsidR="00685F52" w:rsidRPr="00FC1A47" w:rsidRDefault="00685F52">
            <w:pPr>
              <w:widowControl w:val="0"/>
              <w:rPr>
                <w:rFonts w:eastAsia="Malgun Gothic" w:cs="Arial"/>
                <w:szCs w:val="20"/>
                <w:lang w:eastAsia="zh-CN"/>
              </w:rPr>
            </w:pPr>
          </w:p>
        </w:tc>
        <w:tc>
          <w:tcPr>
            <w:tcW w:w="2884" w:type="dxa"/>
            <w:tcBorders>
              <w:top w:val="single" w:sz="4" w:space="0" w:color="000000"/>
              <w:left w:val="single" w:sz="4" w:space="0" w:color="000000"/>
              <w:bottom w:val="single" w:sz="4" w:space="0" w:color="000000"/>
              <w:right w:val="single" w:sz="4" w:space="0" w:color="000000"/>
            </w:tcBorders>
            <w:vAlign w:val="center"/>
          </w:tcPr>
          <w:p w14:paraId="68C0D5FF" w14:textId="77777777" w:rsidR="00685F52" w:rsidRPr="00FC1A47" w:rsidRDefault="00685F52">
            <w:pPr>
              <w:pStyle w:val="TAC"/>
              <w:jc w:val="left"/>
              <w:rPr>
                <w:rFonts w:eastAsia="DengXian" w:cs="Arial"/>
                <w:sz w:val="20"/>
                <w:szCs w:val="20"/>
                <w:lang w:val="en-US" w:eastAsia="zh-CN"/>
              </w:rPr>
            </w:pPr>
            <w:r w:rsidRPr="00FC1A47">
              <w:rPr>
                <w:rFonts w:cs="Arial"/>
                <w:sz w:val="20"/>
                <w:szCs w:val="20"/>
              </w:rPr>
              <w:t>Orientation</w:t>
            </w:r>
          </w:p>
        </w:tc>
        <w:tc>
          <w:tcPr>
            <w:tcW w:w="3866" w:type="dxa"/>
            <w:tcBorders>
              <w:top w:val="single" w:sz="4" w:space="0" w:color="000000"/>
              <w:left w:val="single" w:sz="4" w:space="0" w:color="000000"/>
              <w:bottom w:val="single" w:sz="4" w:space="0" w:color="000000"/>
              <w:right w:val="single" w:sz="4" w:space="0" w:color="000000"/>
            </w:tcBorders>
            <w:vAlign w:val="center"/>
          </w:tcPr>
          <w:p w14:paraId="48DE9418" w14:textId="09A5A8AF" w:rsidR="00685F52" w:rsidRPr="00FC1A47" w:rsidRDefault="00730BEF">
            <w:pPr>
              <w:pStyle w:val="TAC"/>
              <w:jc w:val="left"/>
              <w:rPr>
                <w:rFonts w:eastAsia="DengXian" w:cs="Arial"/>
                <w:iCs/>
                <w:sz w:val="20"/>
                <w:szCs w:val="20"/>
                <w:lang w:val="en-US" w:eastAsia="zh-CN"/>
              </w:rPr>
            </w:pPr>
            <w:r w:rsidRPr="00FC1A47">
              <w:rPr>
                <w:rFonts w:eastAsia="DengXian" w:cs="Arial"/>
                <w:iCs/>
                <w:sz w:val="20"/>
                <w:szCs w:val="20"/>
                <w:lang w:val="en-US" w:eastAsia="zh-CN"/>
              </w:rPr>
              <w:t>the same as trajectory</w:t>
            </w:r>
          </w:p>
        </w:tc>
      </w:tr>
      <w:tr w:rsidR="00685F52" w:rsidRPr="00FC1A47" w14:paraId="721959B9" w14:textId="77777777" w:rsidTr="00730BEF">
        <w:trPr>
          <w:trHeight w:val="621"/>
          <w:jc w:val="center"/>
        </w:trPr>
        <w:tc>
          <w:tcPr>
            <w:tcW w:w="2065" w:type="dxa"/>
            <w:vMerge/>
            <w:tcBorders>
              <w:left w:val="single" w:sz="4" w:space="0" w:color="000000"/>
              <w:bottom w:val="single" w:sz="4" w:space="0" w:color="000000"/>
              <w:right w:val="single" w:sz="4" w:space="0" w:color="000000"/>
            </w:tcBorders>
            <w:vAlign w:val="center"/>
          </w:tcPr>
          <w:p w14:paraId="555BD126" w14:textId="77777777" w:rsidR="00685F52" w:rsidRPr="00FC1A47" w:rsidRDefault="00685F52">
            <w:pPr>
              <w:widowControl w:val="0"/>
              <w:rPr>
                <w:rFonts w:eastAsia="Malgun Gothic" w:cs="Arial"/>
                <w:szCs w:val="20"/>
                <w:lang w:eastAsia="zh-CN"/>
              </w:rPr>
            </w:pPr>
          </w:p>
        </w:tc>
        <w:tc>
          <w:tcPr>
            <w:tcW w:w="2884" w:type="dxa"/>
            <w:tcBorders>
              <w:top w:val="single" w:sz="4" w:space="0" w:color="000000"/>
              <w:left w:val="single" w:sz="4" w:space="0" w:color="000000"/>
              <w:bottom w:val="single" w:sz="4" w:space="0" w:color="000000"/>
              <w:right w:val="single" w:sz="4" w:space="0" w:color="000000"/>
            </w:tcBorders>
            <w:vAlign w:val="center"/>
          </w:tcPr>
          <w:p w14:paraId="3E7380A9" w14:textId="77777777" w:rsidR="00685F52" w:rsidRPr="00FC1A47" w:rsidRDefault="00685F52">
            <w:pPr>
              <w:pStyle w:val="TAC"/>
              <w:jc w:val="left"/>
              <w:rPr>
                <w:rFonts w:eastAsia="DengXian" w:cs="Arial"/>
                <w:sz w:val="20"/>
                <w:szCs w:val="20"/>
                <w:lang w:val="en-US" w:eastAsia="zh-CN"/>
              </w:rPr>
            </w:pPr>
            <w:r w:rsidRPr="00FC1A47">
              <w:rPr>
                <w:rFonts w:eastAsia="DengXian" w:cs="Arial"/>
                <w:sz w:val="20"/>
                <w:szCs w:val="20"/>
                <w:lang w:val="en-US" w:eastAsia="zh-CN"/>
              </w:rPr>
              <w:t>Physical characteristics (e.g., size)</w:t>
            </w:r>
          </w:p>
        </w:tc>
        <w:tc>
          <w:tcPr>
            <w:tcW w:w="3866" w:type="dxa"/>
            <w:tcBorders>
              <w:top w:val="single" w:sz="4" w:space="0" w:color="000000"/>
              <w:left w:val="single" w:sz="4" w:space="0" w:color="000000"/>
              <w:bottom w:val="single" w:sz="4" w:space="0" w:color="000000"/>
              <w:right w:val="single" w:sz="4" w:space="0" w:color="000000"/>
            </w:tcBorders>
            <w:vAlign w:val="center"/>
          </w:tcPr>
          <w:p w14:paraId="1372B14B" w14:textId="77777777" w:rsidR="00730BEF" w:rsidRPr="00FC1A47" w:rsidRDefault="00730BEF" w:rsidP="00FC1A47">
            <w:pPr>
              <w:pStyle w:val="TAC"/>
              <w:jc w:val="left"/>
              <w:rPr>
                <w:rFonts w:cs="Arial"/>
                <w:bCs/>
                <w:sz w:val="20"/>
                <w:szCs w:val="20"/>
              </w:rPr>
            </w:pPr>
            <w:r w:rsidRPr="00FC1A47">
              <w:rPr>
                <w:rFonts w:cs="Arial"/>
                <w:bCs/>
                <w:sz w:val="20"/>
                <w:szCs w:val="20"/>
              </w:rPr>
              <w:t>Type 1/2 (passenger vehicle): 5m x 2m x 1.6m [5]</w:t>
            </w:r>
          </w:p>
          <w:p w14:paraId="3208436B" w14:textId="77777777" w:rsidR="00730BEF" w:rsidRPr="00FC1A47" w:rsidRDefault="00730BEF" w:rsidP="00FC1A47">
            <w:pPr>
              <w:pStyle w:val="TAC"/>
              <w:jc w:val="left"/>
              <w:rPr>
                <w:rFonts w:cs="Arial"/>
                <w:bCs/>
                <w:sz w:val="20"/>
                <w:szCs w:val="20"/>
              </w:rPr>
            </w:pPr>
            <w:r w:rsidRPr="00FC1A47">
              <w:rPr>
                <w:rFonts w:cs="Arial"/>
                <w:bCs/>
                <w:sz w:val="20"/>
                <w:szCs w:val="20"/>
              </w:rPr>
              <w:t>Type 3 (truck/bus): 13m x 2.6m x 3m [5]</w:t>
            </w:r>
          </w:p>
          <w:p w14:paraId="580CDA7E" w14:textId="77777777" w:rsidR="00685F52" w:rsidRPr="00F62DC7" w:rsidRDefault="00730BEF" w:rsidP="00FC1A47">
            <w:pPr>
              <w:pStyle w:val="TAC"/>
              <w:jc w:val="left"/>
              <w:rPr>
                <w:rFonts w:eastAsiaTheme="minorEastAsia" w:cs="Arial"/>
                <w:bCs/>
                <w:sz w:val="20"/>
                <w:szCs w:val="20"/>
                <w:lang w:eastAsia="zh-CN"/>
              </w:rPr>
            </w:pPr>
            <w:r w:rsidRPr="00FC1A47">
              <w:rPr>
                <w:rFonts w:cs="Arial"/>
                <w:bCs/>
                <w:sz w:val="20"/>
                <w:szCs w:val="20"/>
              </w:rPr>
              <w:t>Engineering vehicle: 7.5m x 2.5m x 3.5 m [5]</w:t>
            </w:r>
          </w:p>
          <w:p w14:paraId="00270884" w14:textId="77777777" w:rsidR="00F62DC7" w:rsidRDefault="00F62DC7" w:rsidP="00F62DC7">
            <w:pPr>
              <w:pStyle w:val="TAC"/>
              <w:jc w:val="left"/>
              <w:rPr>
                <w:rFonts w:eastAsiaTheme="minorEastAsia" w:cs="Arial"/>
                <w:sz w:val="20"/>
                <w:szCs w:val="20"/>
                <w:lang w:eastAsia="zh-CN"/>
              </w:rPr>
            </w:pPr>
            <w:r w:rsidRPr="00F62DC7">
              <w:rPr>
                <w:rFonts w:cs="Arial"/>
                <w:bCs/>
                <w:sz w:val="20"/>
                <w:szCs w:val="20"/>
              </w:rPr>
              <w:t>Pedestrian (Adult) 0.5m x 0.5m x 1.75m [4]</w:t>
            </w:r>
          </w:p>
          <w:p w14:paraId="2F91258A" w14:textId="18F5BC3F" w:rsidR="00FB1A01" w:rsidRPr="006849D7" w:rsidRDefault="00FB1A01" w:rsidP="00FB1A01">
            <w:pPr>
              <w:pStyle w:val="TAC"/>
              <w:jc w:val="left"/>
              <w:rPr>
                <w:rFonts w:eastAsiaTheme="minorEastAsia" w:cs="Arial"/>
                <w:bCs/>
                <w:sz w:val="20"/>
                <w:szCs w:val="20"/>
                <w:lang w:eastAsia="zh-CN"/>
              </w:rPr>
            </w:pPr>
            <w:r w:rsidRPr="00F62DC7">
              <w:rPr>
                <w:rFonts w:cs="Arial"/>
                <w:bCs/>
                <w:sz w:val="20"/>
                <w:szCs w:val="20"/>
              </w:rPr>
              <w:t xml:space="preserve">Pedestrian </w:t>
            </w:r>
            <w:r>
              <w:rPr>
                <w:rFonts w:eastAsiaTheme="minorEastAsia" w:cs="Arial" w:hint="eastAsia"/>
                <w:bCs/>
                <w:sz w:val="20"/>
                <w:szCs w:val="20"/>
                <w:lang w:eastAsia="zh-CN"/>
              </w:rPr>
              <w:t>(Child) 0.36m x 0.3m x 1.2m</w:t>
            </w:r>
          </w:p>
          <w:p w14:paraId="747E6347" w14:textId="77777777" w:rsidR="00F62DC7" w:rsidRPr="00F62DC7" w:rsidRDefault="00F62DC7" w:rsidP="00F62DC7">
            <w:pPr>
              <w:pStyle w:val="TAC"/>
              <w:jc w:val="left"/>
              <w:rPr>
                <w:rFonts w:cs="Arial"/>
                <w:bCs/>
                <w:sz w:val="20"/>
                <w:szCs w:val="20"/>
              </w:rPr>
            </w:pPr>
            <w:r w:rsidRPr="00F62DC7">
              <w:rPr>
                <w:rFonts w:cs="Arial"/>
                <w:bCs/>
                <w:sz w:val="20"/>
                <w:szCs w:val="20"/>
              </w:rPr>
              <w:t>Cyclist: 1.7m x 0.5m x 1.5m [3]</w:t>
            </w:r>
          </w:p>
          <w:p w14:paraId="2FB384E5" w14:textId="77777777" w:rsidR="00F62DC7" w:rsidRPr="00F62DC7" w:rsidRDefault="00F62DC7" w:rsidP="00F62DC7">
            <w:pPr>
              <w:pStyle w:val="TAC"/>
              <w:jc w:val="left"/>
              <w:rPr>
                <w:rFonts w:cs="Arial"/>
                <w:bCs/>
                <w:sz w:val="20"/>
                <w:szCs w:val="20"/>
              </w:rPr>
            </w:pPr>
            <w:r w:rsidRPr="00F62DC7">
              <w:rPr>
                <w:rFonts w:cs="Arial"/>
                <w:bCs/>
                <w:sz w:val="20"/>
                <w:szCs w:val="20"/>
              </w:rPr>
              <w:t>E-Scooter: 1m x 0.5m x 1.9m [3]</w:t>
            </w:r>
          </w:p>
          <w:p w14:paraId="701BB5C6" w14:textId="718C6383" w:rsidR="00685F52" w:rsidRPr="00F62DC7" w:rsidRDefault="00F62DC7" w:rsidP="00FC1A47">
            <w:pPr>
              <w:pStyle w:val="TAC"/>
              <w:jc w:val="left"/>
              <w:rPr>
                <w:rFonts w:eastAsiaTheme="minorEastAsia" w:cs="Arial"/>
                <w:sz w:val="20"/>
                <w:szCs w:val="20"/>
                <w:lang w:val="en-US" w:eastAsia="zh-CN"/>
              </w:rPr>
            </w:pPr>
            <w:r w:rsidRPr="00F62DC7">
              <w:rPr>
                <w:rFonts w:cs="Arial"/>
                <w:bCs/>
                <w:sz w:val="20"/>
                <w:szCs w:val="20"/>
              </w:rPr>
              <w:t>Motorcyclist: 2m x 0.8m x 1.5m [3]</w:t>
            </w:r>
          </w:p>
        </w:tc>
      </w:tr>
      <w:tr w:rsidR="00B56633" w:rsidRPr="00FC1A47" w14:paraId="22C2A89F" w14:textId="77777777" w:rsidTr="00730BEF">
        <w:trPr>
          <w:trHeight w:val="621"/>
          <w:jc w:val="center"/>
        </w:trPr>
        <w:tc>
          <w:tcPr>
            <w:tcW w:w="4949" w:type="dxa"/>
            <w:gridSpan w:val="2"/>
            <w:tcBorders>
              <w:top w:val="single" w:sz="4" w:space="0" w:color="000000"/>
              <w:left w:val="single" w:sz="4" w:space="0" w:color="000000"/>
              <w:bottom w:val="single" w:sz="4" w:space="0" w:color="000000"/>
              <w:right w:val="single" w:sz="4" w:space="0" w:color="000000"/>
            </w:tcBorders>
            <w:vAlign w:val="center"/>
          </w:tcPr>
          <w:p w14:paraId="51940485" w14:textId="22FEA9D7" w:rsidR="00B56633" w:rsidRPr="00FC1A47" w:rsidRDefault="00B56633" w:rsidP="00B56633">
            <w:pPr>
              <w:pStyle w:val="0Maintext"/>
              <w:widowControl w:val="0"/>
              <w:rPr>
                <w:rFonts w:ascii="Arial" w:hAnsi="Arial" w:cs="Arial"/>
                <w:lang w:val="en-US" w:eastAsia="zh-CN"/>
              </w:rPr>
            </w:pPr>
            <w:r w:rsidRPr="00FC1A47">
              <w:rPr>
                <w:rFonts w:ascii="Arial" w:hAnsi="Arial" w:cs="Arial"/>
              </w:rPr>
              <w:t>Minimum 3D distances between pairs of Tx/Rx and sensing target</w:t>
            </w:r>
          </w:p>
        </w:tc>
        <w:tc>
          <w:tcPr>
            <w:tcW w:w="3866" w:type="dxa"/>
            <w:tcBorders>
              <w:top w:val="single" w:sz="4" w:space="0" w:color="000000"/>
              <w:left w:val="single" w:sz="4" w:space="0" w:color="000000"/>
              <w:bottom w:val="single" w:sz="4" w:space="0" w:color="000000"/>
              <w:right w:val="single" w:sz="4" w:space="0" w:color="000000"/>
            </w:tcBorders>
            <w:vAlign w:val="center"/>
          </w:tcPr>
          <w:p w14:paraId="367E34F7" w14:textId="52BED044" w:rsidR="00B56633" w:rsidRPr="00FC1A47" w:rsidRDefault="00B56633" w:rsidP="00B56633">
            <w:pPr>
              <w:pStyle w:val="TAC"/>
              <w:jc w:val="left"/>
              <w:rPr>
                <w:rFonts w:cs="Arial"/>
                <w:iCs/>
                <w:sz w:val="20"/>
                <w:szCs w:val="20"/>
                <w:lang w:val="en-US" w:eastAsia="zh-CN"/>
              </w:rPr>
            </w:pPr>
            <w:r w:rsidRPr="00FC1A47">
              <w:rPr>
                <w:rFonts w:cs="Arial"/>
                <w:bCs/>
                <w:sz w:val="20"/>
                <w:szCs w:val="20"/>
              </w:rPr>
              <w:t>Min. distance is larger than the min. far-field distance of the sensing Tx/Rx</w:t>
            </w:r>
          </w:p>
        </w:tc>
      </w:tr>
      <w:tr w:rsidR="00B56633" w:rsidRPr="00FC1A47" w14:paraId="4446BFEE" w14:textId="77777777" w:rsidTr="00730BEF">
        <w:trPr>
          <w:trHeight w:val="621"/>
          <w:jc w:val="center"/>
        </w:trPr>
        <w:tc>
          <w:tcPr>
            <w:tcW w:w="4949" w:type="dxa"/>
            <w:gridSpan w:val="2"/>
            <w:tcBorders>
              <w:top w:val="single" w:sz="4" w:space="0" w:color="000000"/>
              <w:left w:val="single" w:sz="4" w:space="0" w:color="000000"/>
              <w:bottom w:val="single" w:sz="4" w:space="0" w:color="000000"/>
              <w:right w:val="single" w:sz="4" w:space="0" w:color="000000"/>
            </w:tcBorders>
            <w:vAlign w:val="center"/>
          </w:tcPr>
          <w:p w14:paraId="20CB9AC7" w14:textId="3919B549" w:rsidR="00B56633" w:rsidRPr="00FC1A47" w:rsidRDefault="00B56633" w:rsidP="00B56633">
            <w:pPr>
              <w:pStyle w:val="0Maintext"/>
              <w:widowControl w:val="0"/>
              <w:rPr>
                <w:rFonts w:ascii="Arial" w:hAnsi="Arial" w:cs="Arial"/>
                <w:lang w:val="en-US" w:eastAsia="zh-CN"/>
              </w:rPr>
            </w:pPr>
            <w:r w:rsidRPr="00FC1A47">
              <w:rPr>
                <w:rFonts w:ascii="Arial" w:hAnsi="Arial" w:cs="Arial"/>
              </w:rPr>
              <w:t>Minimum 3D distance between sensing targets</w:t>
            </w:r>
          </w:p>
        </w:tc>
        <w:tc>
          <w:tcPr>
            <w:tcW w:w="3866" w:type="dxa"/>
            <w:tcBorders>
              <w:top w:val="single" w:sz="4" w:space="0" w:color="000000"/>
              <w:left w:val="single" w:sz="4" w:space="0" w:color="000000"/>
              <w:bottom w:val="single" w:sz="4" w:space="0" w:color="000000"/>
              <w:right w:val="single" w:sz="4" w:space="0" w:color="000000"/>
            </w:tcBorders>
            <w:vAlign w:val="center"/>
          </w:tcPr>
          <w:p w14:paraId="3DFD94EB" w14:textId="7E9751D8" w:rsidR="00B56633" w:rsidRPr="00FC1A47" w:rsidRDefault="00B56633" w:rsidP="00FC1A47">
            <w:pPr>
              <w:pStyle w:val="TAC"/>
              <w:jc w:val="left"/>
              <w:rPr>
                <w:rFonts w:eastAsiaTheme="minorEastAsia" w:cs="Arial"/>
                <w:bCs/>
                <w:sz w:val="20"/>
                <w:szCs w:val="20"/>
                <w:lang w:val="en-US" w:eastAsia="zh-CN"/>
              </w:rPr>
            </w:pPr>
            <w:r w:rsidRPr="00FC1A47">
              <w:rPr>
                <w:rFonts w:cs="Arial"/>
                <w:bCs/>
                <w:sz w:val="20"/>
                <w:szCs w:val="20"/>
              </w:rPr>
              <w:t>At least larger than the physical size of a target</w:t>
            </w:r>
          </w:p>
        </w:tc>
      </w:tr>
      <w:tr w:rsidR="00B56633" w:rsidRPr="00FC1A47" w14:paraId="1CFA9C12" w14:textId="77777777" w:rsidTr="00730BEF">
        <w:trPr>
          <w:trHeight w:val="621"/>
          <w:jc w:val="center"/>
        </w:trPr>
        <w:tc>
          <w:tcPr>
            <w:tcW w:w="4949" w:type="dxa"/>
            <w:gridSpan w:val="2"/>
            <w:tcBorders>
              <w:top w:val="single" w:sz="4" w:space="0" w:color="000000"/>
              <w:left w:val="single" w:sz="4" w:space="0" w:color="000000"/>
              <w:bottom w:val="single" w:sz="4" w:space="0" w:color="000000"/>
              <w:right w:val="single" w:sz="4" w:space="0" w:color="000000"/>
            </w:tcBorders>
            <w:vAlign w:val="center"/>
          </w:tcPr>
          <w:p w14:paraId="693DEF04" w14:textId="4EB37720" w:rsidR="00B56633" w:rsidRPr="00FC1A47" w:rsidRDefault="00B56633" w:rsidP="00B56633">
            <w:pPr>
              <w:pStyle w:val="0Maintext"/>
              <w:widowControl w:val="0"/>
              <w:rPr>
                <w:rFonts w:ascii="Arial" w:hAnsi="Arial" w:cs="Arial"/>
                <w:lang w:val="en-US" w:eastAsia="zh-CN"/>
              </w:rPr>
            </w:pPr>
            <w:r w:rsidRPr="00FC1A47">
              <w:rPr>
                <w:rFonts w:ascii="Arial" w:hAnsi="Arial" w:cs="Arial"/>
              </w:rPr>
              <w:t>Unintended/Environment objects, e.g., types, characteristics, mobility, distribution, etc.</w:t>
            </w:r>
          </w:p>
        </w:tc>
        <w:tc>
          <w:tcPr>
            <w:tcW w:w="3866" w:type="dxa"/>
            <w:tcBorders>
              <w:top w:val="single" w:sz="4" w:space="0" w:color="000000"/>
              <w:left w:val="single" w:sz="4" w:space="0" w:color="000000"/>
              <w:bottom w:val="single" w:sz="4" w:space="0" w:color="000000"/>
              <w:right w:val="single" w:sz="4" w:space="0" w:color="000000"/>
            </w:tcBorders>
            <w:vAlign w:val="center"/>
          </w:tcPr>
          <w:p w14:paraId="7522CA32" w14:textId="691E5227" w:rsidR="00FC1A47" w:rsidRPr="00C55BC2" w:rsidRDefault="00FC1A47" w:rsidP="00FC1A47">
            <w:pPr>
              <w:pStyle w:val="TAC"/>
              <w:jc w:val="left"/>
              <w:rPr>
                <w:rFonts w:eastAsiaTheme="minorEastAsia" w:cs="Arial"/>
                <w:bCs/>
                <w:sz w:val="20"/>
                <w:szCs w:val="20"/>
                <w:lang w:eastAsia="zh-CN"/>
              </w:rPr>
            </w:pPr>
            <w:r w:rsidRPr="00FC1A47">
              <w:rPr>
                <w:rFonts w:cs="Arial"/>
                <w:bCs/>
                <w:sz w:val="20"/>
                <w:szCs w:val="20"/>
              </w:rPr>
              <w:t>Type-2 EO: walls, buildings</w:t>
            </w:r>
            <w:r w:rsidR="00C55BC2">
              <w:rPr>
                <w:rFonts w:eastAsiaTheme="minorEastAsia" w:cs="Arial" w:hint="eastAsia"/>
                <w:bCs/>
                <w:sz w:val="20"/>
                <w:szCs w:val="20"/>
                <w:lang w:eastAsia="zh-CN"/>
              </w:rPr>
              <w:t>, vehicles</w:t>
            </w:r>
          </w:p>
          <w:p w14:paraId="52B3CFF5" w14:textId="77777777" w:rsidR="00FC1A47" w:rsidRPr="00FC1A47" w:rsidRDefault="00FC1A47" w:rsidP="00FC1A47">
            <w:pPr>
              <w:pStyle w:val="TAC"/>
              <w:jc w:val="left"/>
              <w:rPr>
                <w:rFonts w:cs="Arial"/>
                <w:bCs/>
                <w:sz w:val="20"/>
                <w:szCs w:val="20"/>
              </w:rPr>
            </w:pPr>
            <w:r w:rsidRPr="00FC1A47">
              <w:rPr>
                <w:rFonts w:cs="Arial"/>
                <w:bCs/>
                <w:sz w:val="20"/>
                <w:szCs w:val="20"/>
              </w:rPr>
              <w:t>- Sizes of Type-2 EO: same or larger than 1st Fresnel zone</w:t>
            </w:r>
          </w:p>
          <w:p w14:paraId="08075954" w14:textId="5E4160E4" w:rsidR="00B56633" w:rsidRPr="00FC1A47" w:rsidRDefault="00FC1A47" w:rsidP="00FC1A47">
            <w:pPr>
              <w:pStyle w:val="TAC"/>
              <w:jc w:val="left"/>
              <w:rPr>
                <w:rFonts w:eastAsiaTheme="minorEastAsia" w:cs="Arial"/>
                <w:sz w:val="20"/>
                <w:szCs w:val="20"/>
                <w:lang w:val="en-US" w:eastAsia="zh-CN"/>
              </w:rPr>
            </w:pPr>
            <w:r w:rsidRPr="00FC1A47">
              <w:rPr>
                <w:rFonts w:cs="Arial"/>
                <w:bCs/>
                <w:sz w:val="20"/>
                <w:szCs w:val="20"/>
              </w:rPr>
              <w:t>- Orientation of Type-2 EO: random</w:t>
            </w:r>
            <w:r w:rsidRPr="00FC1A47">
              <w:rPr>
                <w:rFonts w:eastAsiaTheme="minorEastAsia" w:cs="Arial"/>
                <w:bCs/>
                <w:sz w:val="20"/>
                <w:szCs w:val="20"/>
                <w:lang w:eastAsia="zh-CN"/>
              </w:rPr>
              <w:t xml:space="preserve"> except for buildings in Urban Grid</w:t>
            </w:r>
          </w:p>
        </w:tc>
      </w:tr>
    </w:tbl>
    <w:p w14:paraId="19598E39" w14:textId="33AC13E0" w:rsidR="001308FB" w:rsidRDefault="001308FB" w:rsidP="001308FB">
      <w:pPr>
        <w:pStyle w:val="Proposal"/>
        <w:tabs>
          <w:tab w:val="clear" w:pos="1304"/>
        </w:tabs>
        <w:spacing w:before="120"/>
        <w:ind w:left="1701" w:hanging="1701"/>
      </w:pPr>
      <w:bookmarkStart w:id="45" w:name="_Toc178972875"/>
      <w:r>
        <w:lastRenderedPageBreak/>
        <w:t xml:space="preserve">Support the </w:t>
      </w:r>
      <w:r>
        <w:rPr>
          <w:rFonts w:eastAsiaTheme="minorEastAsia" w:hint="eastAsia"/>
        </w:rPr>
        <w:t>parameters</w:t>
      </w:r>
      <w:r w:rsidRPr="6F609D71">
        <w:t xml:space="preserve"> </w:t>
      </w:r>
      <w:r>
        <w:rPr>
          <w:rFonts w:eastAsiaTheme="minorEastAsia" w:hint="eastAsia"/>
        </w:rPr>
        <w:t xml:space="preserve">for </w:t>
      </w:r>
      <w:r w:rsidR="00323B67">
        <w:rPr>
          <w:rFonts w:cs="Arial"/>
        </w:rPr>
        <w:t>a</w:t>
      </w:r>
      <w:r w:rsidR="00323B67" w:rsidRPr="00FC1A47">
        <w:rPr>
          <w:rFonts w:cs="Arial"/>
        </w:rPr>
        <w:t>utomotive</w:t>
      </w:r>
      <w:r w:rsidRPr="00FC1A47">
        <w:rPr>
          <w:rFonts w:cs="Arial" w:hint="eastAsia"/>
        </w:rPr>
        <w:t xml:space="preserve"> </w:t>
      </w:r>
      <w:r>
        <w:rPr>
          <w:rFonts w:eastAsiaTheme="minorEastAsia" w:hint="eastAsia"/>
        </w:rPr>
        <w:t xml:space="preserve">sensing scenario </w:t>
      </w:r>
      <w:r w:rsidRPr="6F609D71">
        <w:t xml:space="preserve">in </w:t>
      </w:r>
      <w:r w:rsidRPr="000A5C68">
        <w:t xml:space="preserve">Table </w:t>
      </w:r>
      <w:r w:rsidR="000A5C68" w:rsidRPr="000A5C68">
        <w:rPr>
          <w:rFonts w:eastAsiaTheme="minorEastAsia"/>
        </w:rPr>
        <w:t>3</w:t>
      </w:r>
      <w:r w:rsidRPr="000A5C68">
        <w:t>.</w:t>
      </w:r>
      <w:bookmarkEnd w:id="45"/>
    </w:p>
    <w:p w14:paraId="65E12806" w14:textId="2F801A35" w:rsidR="00C90B4E" w:rsidRDefault="00C90B4E" w:rsidP="00C90B4E">
      <w:pPr>
        <w:keepNext/>
        <w:keepLines/>
        <w:numPr>
          <w:ilvl w:val="2"/>
          <w:numId w:val="16"/>
        </w:numPr>
        <w:tabs>
          <w:tab w:val="left" w:pos="680"/>
        </w:tabs>
        <w:overflowPunct w:val="0"/>
        <w:autoSpaceDE w:val="0"/>
        <w:autoSpaceDN w:val="0"/>
        <w:adjustRightInd w:val="0"/>
        <w:spacing w:before="180" w:after="180" w:line="240" w:lineRule="auto"/>
        <w:jc w:val="both"/>
        <w:textAlignment w:val="baseline"/>
        <w:outlineLvl w:val="2"/>
        <w:rPr>
          <w:rFonts w:eastAsiaTheme="minorEastAsia" w:cs="Arial"/>
          <w:sz w:val="32"/>
          <w:szCs w:val="32"/>
          <w:lang w:val="en-GB" w:eastAsia="zh-CN"/>
        </w:rPr>
      </w:pPr>
      <w:r>
        <w:rPr>
          <w:rFonts w:eastAsiaTheme="minorEastAsia" w:cs="Arial" w:hint="eastAsia"/>
          <w:sz w:val="32"/>
          <w:szCs w:val="32"/>
          <w:lang w:val="en-GB" w:eastAsia="zh-CN"/>
        </w:rPr>
        <w:t xml:space="preserve"> Outdoor </w:t>
      </w:r>
      <w:r w:rsidR="00101645">
        <w:rPr>
          <w:rFonts w:eastAsiaTheme="minorEastAsia" w:cs="Arial" w:hint="eastAsia"/>
          <w:sz w:val="32"/>
          <w:szCs w:val="32"/>
          <w:lang w:val="en-GB" w:eastAsia="zh-CN"/>
        </w:rPr>
        <w:t xml:space="preserve">and indoor </w:t>
      </w:r>
      <w:r>
        <w:rPr>
          <w:rFonts w:eastAsiaTheme="minorEastAsia" w:cs="Arial" w:hint="eastAsia"/>
          <w:sz w:val="32"/>
          <w:szCs w:val="32"/>
          <w:lang w:val="en-GB" w:eastAsia="zh-CN"/>
        </w:rPr>
        <w:t>human sensing scenario</w:t>
      </w:r>
      <w:r w:rsidR="00101645">
        <w:rPr>
          <w:rFonts w:eastAsiaTheme="minorEastAsia" w:cs="Arial" w:hint="eastAsia"/>
          <w:sz w:val="32"/>
          <w:szCs w:val="32"/>
          <w:lang w:val="en-GB" w:eastAsia="zh-CN"/>
        </w:rPr>
        <w:t>s</w:t>
      </w:r>
    </w:p>
    <w:p w14:paraId="083FED64" w14:textId="4F666655" w:rsidR="00101645" w:rsidRDefault="00101645" w:rsidP="00101645">
      <w:pPr>
        <w:jc w:val="both"/>
        <w:rPr>
          <w:rFonts w:eastAsiaTheme="minorEastAsia"/>
          <w:lang w:eastAsia="zh-CN"/>
        </w:rPr>
      </w:pPr>
      <w:r>
        <w:t>F</w:t>
      </w:r>
      <w:r w:rsidRPr="00F64B1A">
        <w:t xml:space="preserve">or indoor human </w:t>
      </w:r>
      <w:r>
        <w:t xml:space="preserve">sensing </w:t>
      </w:r>
      <w:r w:rsidRPr="00F64B1A">
        <w:t xml:space="preserve">scenario, note that most indoor traffic in current 4G and 5G networks is served by outdoor </w:t>
      </w:r>
      <w:proofErr w:type="gramStart"/>
      <w:r w:rsidRPr="00F64B1A">
        <w:t>macro BS</w:t>
      </w:r>
      <w:proofErr w:type="gramEnd"/>
      <w:r w:rsidRPr="00F64B1A">
        <w:t xml:space="preserve"> and to a much lesser extent micro BS. This corresponds to the 80% indoor UT ratio in </w:t>
      </w:r>
      <w:proofErr w:type="spellStart"/>
      <w:r w:rsidRPr="00F64B1A">
        <w:t>UMi</w:t>
      </w:r>
      <w:proofErr w:type="spellEnd"/>
      <w:r w:rsidRPr="00F64B1A">
        <w:t xml:space="preserve"> and </w:t>
      </w:r>
      <w:proofErr w:type="spellStart"/>
      <w:r w:rsidRPr="00F64B1A">
        <w:t>UMa</w:t>
      </w:r>
      <w:proofErr w:type="spellEnd"/>
      <w:r w:rsidRPr="00F64B1A">
        <w:t xml:space="preserve"> scenarios in 38.901. Therefore, outdoor BSs and the </w:t>
      </w:r>
      <w:r>
        <w:t>large percentage of</w:t>
      </w:r>
      <w:r w:rsidRPr="00F64B1A">
        <w:t xml:space="preserve"> indoor UEs in </w:t>
      </w:r>
      <w:proofErr w:type="spellStart"/>
      <w:r w:rsidRPr="00F64B1A">
        <w:t>UMa</w:t>
      </w:r>
      <w:proofErr w:type="spellEnd"/>
      <w:r w:rsidRPr="00F64B1A">
        <w:t xml:space="preserve"> and </w:t>
      </w:r>
      <w:proofErr w:type="spellStart"/>
      <w:r w:rsidRPr="00F64B1A">
        <w:t>UMi</w:t>
      </w:r>
      <w:proofErr w:type="spellEnd"/>
      <w:r w:rsidRPr="00F64B1A">
        <w:t xml:space="preserve"> communication scenarios are very relevant</w:t>
      </w:r>
      <w:r>
        <w:rPr>
          <w:rFonts w:eastAsiaTheme="minorEastAsia" w:hint="eastAsia"/>
          <w:lang w:eastAsia="zh-CN"/>
        </w:rPr>
        <w:t xml:space="preserve"> to </w:t>
      </w:r>
      <w:r w:rsidRPr="00F64B1A">
        <w:t>sensing transmitters/receivers for indoor human sensing scenario.</w:t>
      </w:r>
      <w:r>
        <w:rPr>
          <w:rFonts w:eastAsiaTheme="minorEastAsia" w:hint="eastAsia"/>
          <w:lang w:eastAsia="zh-CN"/>
        </w:rPr>
        <w:t xml:space="preserve"> Therefore, </w:t>
      </w:r>
      <w:proofErr w:type="spellStart"/>
      <w:r>
        <w:rPr>
          <w:rFonts w:eastAsiaTheme="minorEastAsia" w:hint="eastAsia"/>
          <w:lang w:eastAsia="zh-CN"/>
        </w:rPr>
        <w:t>UMa</w:t>
      </w:r>
      <w:proofErr w:type="spellEnd"/>
      <w:r>
        <w:rPr>
          <w:rFonts w:eastAsiaTheme="minorEastAsia" w:hint="eastAsia"/>
          <w:lang w:eastAsia="zh-CN"/>
        </w:rPr>
        <w:t xml:space="preserve"> and </w:t>
      </w:r>
      <w:proofErr w:type="spellStart"/>
      <w:r>
        <w:rPr>
          <w:rFonts w:eastAsiaTheme="minorEastAsia" w:hint="eastAsia"/>
          <w:lang w:eastAsia="zh-CN"/>
        </w:rPr>
        <w:t>UMi</w:t>
      </w:r>
      <w:proofErr w:type="spellEnd"/>
      <w:r>
        <w:rPr>
          <w:rFonts w:eastAsiaTheme="minorEastAsia" w:hint="eastAsia"/>
          <w:lang w:eastAsia="zh-CN"/>
        </w:rPr>
        <w:t xml:space="preserve"> can be applicable communication scenarios for indoor human sensing scenarios.</w:t>
      </w:r>
      <w:r>
        <w:t xml:space="preserve"> </w:t>
      </w:r>
    </w:p>
    <w:p w14:paraId="1782C00A" w14:textId="77777777" w:rsidR="00101645" w:rsidRPr="00696315" w:rsidRDefault="00101645" w:rsidP="00101645">
      <w:pPr>
        <w:pStyle w:val="Observation"/>
        <w:ind w:left="1701" w:hanging="1701"/>
        <w:rPr>
          <w:rFonts w:cs="Arial"/>
          <w:szCs w:val="20"/>
        </w:rPr>
      </w:pPr>
      <w:bookmarkStart w:id="46" w:name="_Toc178972863"/>
      <w:r>
        <w:t>M</w:t>
      </w:r>
      <w:r w:rsidRPr="00675A8C">
        <w:t xml:space="preserve">ost indoor traffic in current 4G and 5G networks is served by outdoor </w:t>
      </w:r>
      <w:proofErr w:type="gramStart"/>
      <w:r w:rsidRPr="00675A8C">
        <w:t xml:space="preserve">macro </w:t>
      </w:r>
      <w:r>
        <w:t>BS</w:t>
      </w:r>
      <w:proofErr w:type="gramEnd"/>
      <w:r>
        <w:t xml:space="preserve"> </w:t>
      </w:r>
      <w:r w:rsidRPr="00675A8C">
        <w:t xml:space="preserve">and to a much lesser extent micro </w:t>
      </w:r>
      <w:r>
        <w:t>BS</w:t>
      </w:r>
      <w:r w:rsidRPr="00675A8C">
        <w:t xml:space="preserve">. </w:t>
      </w:r>
      <w:r>
        <w:t xml:space="preserve">This corresponds to the </w:t>
      </w:r>
      <w:r w:rsidRPr="00A6603C">
        <w:t>80%</w:t>
      </w:r>
      <w:r>
        <w:t xml:space="preserve"> i</w:t>
      </w:r>
      <w:r w:rsidRPr="00A6603C">
        <w:t>ndoor UT ratio</w:t>
      </w:r>
      <w:r>
        <w:t xml:space="preserve"> in </w:t>
      </w:r>
      <w:proofErr w:type="spellStart"/>
      <w:r>
        <w:t>UMi</w:t>
      </w:r>
      <w:proofErr w:type="spellEnd"/>
      <w:r>
        <w:t xml:space="preserve"> and </w:t>
      </w:r>
      <w:proofErr w:type="spellStart"/>
      <w:r>
        <w:t>UMa</w:t>
      </w:r>
      <w:proofErr w:type="spellEnd"/>
      <w:r>
        <w:t xml:space="preserve"> scenarios in 38.901.</w:t>
      </w:r>
      <w:bookmarkEnd w:id="46"/>
    </w:p>
    <w:p w14:paraId="0E0E07A4" w14:textId="77777777" w:rsidR="00101645" w:rsidRDefault="00101645" w:rsidP="00101645">
      <w:pPr>
        <w:pStyle w:val="Proposal"/>
        <w:tabs>
          <w:tab w:val="clear" w:pos="1304"/>
        </w:tabs>
        <w:ind w:left="1701" w:hanging="1701"/>
      </w:pPr>
      <w:bookmarkStart w:id="47" w:name="_Toc178972876"/>
      <w:proofErr w:type="spellStart"/>
      <w:r>
        <w:rPr>
          <w:rFonts w:eastAsiaTheme="minorEastAsia" w:hint="eastAsia"/>
        </w:rPr>
        <w:t>UMa</w:t>
      </w:r>
      <w:proofErr w:type="spellEnd"/>
      <w:r>
        <w:rPr>
          <w:rFonts w:eastAsiaTheme="minorEastAsia" w:hint="eastAsia"/>
        </w:rPr>
        <w:t xml:space="preserve"> and </w:t>
      </w:r>
      <w:proofErr w:type="spellStart"/>
      <w:r>
        <w:rPr>
          <w:rFonts w:eastAsiaTheme="minorEastAsia" w:hint="eastAsia"/>
        </w:rPr>
        <w:t>UMi</w:t>
      </w:r>
      <w:proofErr w:type="spellEnd"/>
      <w:r>
        <w:rPr>
          <w:rFonts w:eastAsiaTheme="minorEastAsia" w:hint="eastAsia"/>
        </w:rPr>
        <w:t xml:space="preserve"> can be applicable communication scenarios for indoor human sensing scenarios</w:t>
      </w:r>
      <w:r>
        <w:rPr>
          <w:rFonts w:eastAsiaTheme="minorEastAsia"/>
        </w:rPr>
        <w:t xml:space="preserve">, where outdoor BS and indoor UE can be </w:t>
      </w:r>
      <w:r w:rsidRPr="00F64B1A">
        <w:t>sensing transmitters/receivers</w:t>
      </w:r>
      <w:r>
        <w:rPr>
          <w:rFonts w:eastAsiaTheme="minorEastAsia" w:hint="eastAsia"/>
        </w:rPr>
        <w:t>.</w:t>
      </w:r>
      <w:bookmarkEnd w:id="47"/>
      <w:r>
        <w:rPr>
          <w:rFonts w:eastAsiaTheme="minorEastAsia" w:hint="eastAsia"/>
        </w:rPr>
        <w:t xml:space="preserve"> </w:t>
      </w:r>
    </w:p>
    <w:p w14:paraId="548FDE7E" w14:textId="555F14BA" w:rsidR="00C55BC2" w:rsidRPr="00FC1A47" w:rsidRDefault="00C55BC2" w:rsidP="00C55BC2">
      <w:pPr>
        <w:pStyle w:val="0Maintext"/>
        <w:jc w:val="center"/>
        <w:rPr>
          <w:rFonts w:ascii="Arial" w:hAnsi="Arial" w:cs="Arial"/>
        </w:rPr>
      </w:pPr>
      <w:r w:rsidRPr="00FC1A47">
        <w:rPr>
          <w:rFonts w:ascii="Arial" w:hAnsi="Arial" w:cs="Arial"/>
        </w:rPr>
        <w:t xml:space="preserve">Table </w:t>
      </w:r>
      <w:r w:rsidR="000A5C68">
        <w:rPr>
          <w:rFonts w:ascii="Arial" w:hAnsi="Arial" w:cs="Arial"/>
        </w:rPr>
        <w:t>4</w:t>
      </w:r>
      <w:r w:rsidR="00FB1A01">
        <w:rPr>
          <w:rFonts w:ascii="Arial" w:hAnsi="Arial" w:cs="Arial" w:hint="eastAsia"/>
          <w:lang w:eastAsia="zh-CN"/>
        </w:rPr>
        <w:t>:</w:t>
      </w:r>
      <w:r w:rsidRPr="00FC1A47">
        <w:rPr>
          <w:rFonts w:ascii="Arial" w:hAnsi="Arial" w:cs="Arial"/>
        </w:rPr>
        <w:t xml:space="preserve"> </w:t>
      </w:r>
      <w:r w:rsidRPr="00FC1A47">
        <w:rPr>
          <w:rFonts w:ascii="Arial" w:hAnsi="Arial" w:cs="Arial"/>
          <w:lang w:eastAsia="zh-CN"/>
        </w:rPr>
        <w:t xml:space="preserve">Evaluation parameters for </w:t>
      </w:r>
      <w:r w:rsidR="00101645">
        <w:rPr>
          <w:rFonts w:ascii="Arial" w:hAnsi="Arial" w:cs="Arial" w:hint="eastAsia"/>
          <w:lang w:eastAsia="zh-CN"/>
        </w:rPr>
        <w:t xml:space="preserve">outdoor and indoor human </w:t>
      </w:r>
      <w:r w:rsidRPr="00FC1A47">
        <w:rPr>
          <w:rFonts w:ascii="Arial" w:hAnsi="Arial" w:cs="Arial"/>
          <w:lang w:val="en-US" w:eastAsia="ko-KR"/>
        </w:rPr>
        <w:t xml:space="preserve">sensing </w:t>
      </w:r>
      <w:r w:rsidRPr="00FC1A47">
        <w:rPr>
          <w:rFonts w:ascii="Arial" w:hAnsi="Arial" w:cs="Arial"/>
          <w:lang w:eastAsia="zh-CN"/>
        </w:rPr>
        <w:t>scenarios</w:t>
      </w:r>
    </w:p>
    <w:tbl>
      <w:tblPr>
        <w:tblW w:w="10530" w:type="dxa"/>
        <w:jc w:val="center"/>
        <w:tblLayout w:type="fixed"/>
        <w:tblLook w:val="04A0" w:firstRow="1" w:lastRow="0" w:firstColumn="1" w:lastColumn="0" w:noHBand="0" w:noVBand="1"/>
      </w:tblPr>
      <w:tblGrid>
        <w:gridCol w:w="1533"/>
        <w:gridCol w:w="1710"/>
        <w:gridCol w:w="3690"/>
        <w:gridCol w:w="3597"/>
      </w:tblGrid>
      <w:tr w:rsidR="00101645" w:rsidRPr="00FC1A47" w14:paraId="75572374" w14:textId="55DAC449" w:rsidTr="00101645">
        <w:trPr>
          <w:jc w:val="center"/>
        </w:trPr>
        <w:tc>
          <w:tcPr>
            <w:tcW w:w="324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E5760B7" w14:textId="77777777" w:rsidR="00101645" w:rsidRPr="00FC1A47" w:rsidRDefault="00101645" w:rsidP="00101645">
            <w:pPr>
              <w:pStyle w:val="0Maintext"/>
              <w:widowControl w:val="0"/>
              <w:jc w:val="center"/>
              <w:rPr>
                <w:rFonts w:ascii="Arial" w:eastAsia="DengXian" w:hAnsi="Arial" w:cs="Arial"/>
                <w:b/>
                <w:lang w:val="en-US" w:eastAsia="zh-CN"/>
              </w:rPr>
            </w:pPr>
            <w:r w:rsidRPr="00FC1A47">
              <w:rPr>
                <w:rFonts w:ascii="Arial" w:hAnsi="Arial" w:cs="Arial"/>
                <w:b/>
                <w:lang w:val="en-US"/>
              </w:rPr>
              <w:t>Parameters</w:t>
            </w:r>
          </w:p>
        </w:tc>
        <w:tc>
          <w:tcPr>
            <w:tcW w:w="3690" w:type="dxa"/>
            <w:tcBorders>
              <w:top w:val="single" w:sz="4" w:space="0" w:color="000000"/>
              <w:left w:val="single" w:sz="4" w:space="0" w:color="000000"/>
              <w:bottom w:val="single" w:sz="4" w:space="0" w:color="000000"/>
              <w:right w:val="single" w:sz="4" w:space="0" w:color="000000"/>
            </w:tcBorders>
            <w:shd w:val="clear" w:color="auto" w:fill="D9D9D9"/>
          </w:tcPr>
          <w:p w14:paraId="69261742" w14:textId="709BA706" w:rsidR="00101645" w:rsidRPr="00101645" w:rsidRDefault="00101645" w:rsidP="00101645">
            <w:pPr>
              <w:pStyle w:val="TAC"/>
              <w:rPr>
                <w:rFonts w:eastAsiaTheme="minorEastAsia" w:cs="Arial"/>
                <w:b/>
                <w:sz w:val="20"/>
                <w:szCs w:val="20"/>
                <w:lang w:val="en-US" w:eastAsia="zh-CN"/>
              </w:rPr>
            </w:pPr>
            <w:r>
              <w:rPr>
                <w:rFonts w:eastAsiaTheme="minorEastAsia" w:cs="Arial" w:hint="eastAsia"/>
                <w:b/>
                <w:sz w:val="20"/>
                <w:szCs w:val="20"/>
                <w:lang w:val="en-US" w:eastAsia="zh-CN"/>
              </w:rPr>
              <w:t>Outdoor Human Scenario</w:t>
            </w:r>
          </w:p>
        </w:tc>
        <w:tc>
          <w:tcPr>
            <w:tcW w:w="3597" w:type="dxa"/>
            <w:tcBorders>
              <w:top w:val="single" w:sz="4" w:space="0" w:color="000000"/>
              <w:left w:val="single" w:sz="4" w:space="0" w:color="000000"/>
              <w:bottom w:val="single" w:sz="4" w:space="0" w:color="000000"/>
              <w:right w:val="single" w:sz="4" w:space="0" w:color="000000"/>
            </w:tcBorders>
            <w:shd w:val="clear" w:color="auto" w:fill="D9D9D9"/>
          </w:tcPr>
          <w:p w14:paraId="44A8FD76" w14:textId="5351C4A3" w:rsidR="00101645" w:rsidRPr="00FC1A47" w:rsidRDefault="00101645" w:rsidP="00101645">
            <w:pPr>
              <w:pStyle w:val="TAC"/>
              <w:rPr>
                <w:rFonts w:cs="Arial"/>
                <w:b/>
                <w:sz w:val="20"/>
                <w:szCs w:val="20"/>
                <w:lang w:val="en-US"/>
              </w:rPr>
            </w:pPr>
            <w:r>
              <w:rPr>
                <w:rFonts w:eastAsiaTheme="minorEastAsia" w:cs="Arial" w:hint="eastAsia"/>
                <w:b/>
                <w:sz w:val="20"/>
                <w:szCs w:val="20"/>
                <w:lang w:val="en-US" w:eastAsia="zh-CN"/>
              </w:rPr>
              <w:t>Indoor Human Scenario</w:t>
            </w:r>
          </w:p>
        </w:tc>
      </w:tr>
      <w:tr w:rsidR="00101645" w:rsidRPr="00FC1A47" w14:paraId="40DB7C7A" w14:textId="027250F8" w:rsidTr="00101645">
        <w:trPr>
          <w:jc w:val="center"/>
        </w:trPr>
        <w:tc>
          <w:tcPr>
            <w:tcW w:w="3243" w:type="dxa"/>
            <w:gridSpan w:val="2"/>
            <w:tcBorders>
              <w:top w:val="single" w:sz="4" w:space="0" w:color="000000"/>
              <w:left w:val="single" w:sz="4" w:space="0" w:color="000000"/>
              <w:bottom w:val="single" w:sz="4" w:space="0" w:color="000000"/>
              <w:right w:val="single" w:sz="4" w:space="0" w:color="000000"/>
            </w:tcBorders>
            <w:vAlign w:val="center"/>
          </w:tcPr>
          <w:p w14:paraId="2AF8093C" w14:textId="77777777" w:rsidR="00101645" w:rsidRPr="00FC1A47" w:rsidRDefault="00101645" w:rsidP="00101645">
            <w:pPr>
              <w:pStyle w:val="0Maintext"/>
              <w:widowControl w:val="0"/>
              <w:rPr>
                <w:rFonts w:ascii="Arial" w:hAnsi="Arial" w:cs="Arial"/>
                <w:lang w:val="fr-FR"/>
              </w:rPr>
            </w:pPr>
            <w:r w:rsidRPr="00FC1A47">
              <w:rPr>
                <w:rFonts w:ascii="Arial" w:hAnsi="Arial" w:cs="Arial"/>
                <w:lang w:val="fr-FR"/>
              </w:rPr>
              <w:t>Applicable communication scenarios</w:t>
            </w:r>
          </w:p>
        </w:tc>
        <w:tc>
          <w:tcPr>
            <w:tcW w:w="3690" w:type="dxa"/>
            <w:tcBorders>
              <w:top w:val="single" w:sz="4" w:space="0" w:color="000000"/>
              <w:left w:val="single" w:sz="4" w:space="0" w:color="000000"/>
              <w:bottom w:val="single" w:sz="4" w:space="0" w:color="000000"/>
              <w:right w:val="single" w:sz="4" w:space="0" w:color="000000"/>
            </w:tcBorders>
          </w:tcPr>
          <w:p w14:paraId="356C5EDC" w14:textId="723B0A0C" w:rsidR="00101645" w:rsidRPr="006A27CA" w:rsidRDefault="00101645" w:rsidP="00101645">
            <w:pPr>
              <w:pStyle w:val="TAC"/>
              <w:jc w:val="left"/>
              <w:rPr>
                <w:rFonts w:eastAsiaTheme="minorEastAsia" w:cs="Arial"/>
                <w:color w:val="000000"/>
                <w:sz w:val="20"/>
                <w:szCs w:val="20"/>
                <w:lang w:eastAsia="zh-CN"/>
              </w:rPr>
            </w:pPr>
            <w:r w:rsidRPr="006A27CA">
              <w:rPr>
                <w:rFonts w:eastAsia="Times New Roman" w:cs="Arial"/>
                <w:color w:val="000000"/>
                <w:sz w:val="20"/>
                <w:szCs w:val="20"/>
                <w:lang w:eastAsia="zh-CN"/>
              </w:rPr>
              <w:t>UMi, UMa</w:t>
            </w:r>
            <w:r w:rsidR="0004577F" w:rsidRPr="006A27CA">
              <w:rPr>
                <w:rFonts w:eastAsia="Times New Roman" w:cs="Arial"/>
                <w:color w:val="000000"/>
                <w:sz w:val="20"/>
                <w:szCs w:val="20"/>
                <w:lang w:eastAsia="zh-CN"/>
              </w:rPr>
              <w:t xml:space="preserve">, </w:t>
            </w:r>
            <w:r w:rsidR="0004577F" w:rsidRPr="00751772">
              <w:rPr>
                <w:rFonts w:eastAsia="Times New Roman" w:cs="Arial"/>
                <w:color w:val="000000"/>
                <w:sz w:val="20"/>
                <w:szCs w:val="20"/>
                <w:lang w:eastAsia="zh-CN"/>
              </w:rPr>
              <w:t>[RMa]</w:t>
            </w:r>
          </w:p>
          <w:p w14:paraId="08871273" w14:textId="5178B9DC" w:rsidR="00101645" w:rsidRPr="00101645" w:rsidRDefault="00101645" w:rsidP="00101645">
            <w:pPr>
              <w:pStyle w:val="TAC"/>
              <w:jc w:val="left"/>
              <w:rPr>
                <w:rFonts w:eastAsiaTheme="minorEastAsia" w:cs="Arial"/>
                <w:iCs/>
                <w:color w:val="000000"/>
                <w:sz w:val="20"/>
                <w:szCs w:val="20"/>
                <w:lang w:val="en-GB" w:eastAsia="zh-CN"/>
              </w:rPr>
            </w:pPr>
          </w:p>
        </w:tc>
        <w:tc>
          <w:tcPr>
            <w:tcW w:w="3597" w:type="dxa"/>
            <w:tcBorders>
              <w:top w:val="single" w:sz="4" w:space="0" w:color="000000"/>
              <w:left w:val="single" w:sz="4" w:space="0" w:color="000000"/>
              <w:bottom w:val="single" w:sz="4" w:space="0" w:color="000000"/>
              <w:right w:val="single" w:sz="4" w:space="0" w:color="000000"/>
            </w:tcBorders>
          </w:tcPr>
          <w:p w14:paraId="7698E360" w14:textId="703A56AF" w:rsidR="00101645" w:rsidRPr="006A27CA" w:rsidRDefault="00101645" w:rsidP="00101645">
            <w:pPr>
              <w:pStyle w:val="TAC"/>
              <w:jc w:val="left"/>
              <w:rPr>
                <w:rFonts w:eastAsiaTheme="minorEastAsia" w:cs="Arial"/>
                <w:color w:val="000000"/>
                <w:sz w:val="20"/>
                <w:szCs w:val="20"/>
                <w:lang w:eastAsia="zh-CN"/>
              </w:rPr>
            </w:pPr>
            <w:r w:rsidRPr="006A27CA">
              <w:rPr>
                <w:rFonts w:eastAsia="Times New Roman" w:cs="Arial"/>
                <w:color w:val="000000"/>
                <w:sz w:val="20"/>
                <w:szCs w:val="20"/>
                <w:lang w:eastAsia="zh-CN"/>
              </w:rPr>
              <w:t>UMi, UMa</w:t>
            </w:r>
            <w:r w:rsidR="001308FB" w:rsidRPr="006A27CA">
              <w:rPr>
                <w:rFonts w:eastAsiaTheme="minorEastAsia" w:cs="Arial" w:hint="eastAsia"/>
                <w:color w:val="000000"/>
                <w:sz w:val="20"/>
                <w:szCs w:val="20"/>
                <w:lang w:eastAsia="zh-CN"/>
              </w:rPr>
              <w:t>,</w:t>
            </w:r>
            <w:r w:rsidRPr="006A27CA">
              <w:rPr>
                <w:rFonts w:eastAsia="Times New Roman" w:cs="Arial"/>
                <w:color w:val="000000"/>
                <w:sz w:val="20"/>
                <w:szCs w:val="20"/>
                <w:lang w:eastAsia="zh-CN"/>
              </w:rPr>
              <w:t xml:space="preserve"> In</w:t>
            </w:r>
            <w:r w:rsidRPr="006A27CA">
              <w:rPr>
                <w:rFonts w:eastAsiaTheme="minorEastAsia" w:cs="Arial" w:hint="eastAsia"/>
                <w:color w:val="000000"/>
                <w:sz w:val="20"/>
                <w:szCs w:val="20"/>
                <w:lang w:eastAsia="zh-CN"/>
              </w:rPr>
              <w:t xml:space="preserve">door </w:t>
            </w:r>
            <w:r w:rsidRPr="006A27CA">
              <w:rPr>
                <w:rFonts w:eastAsia="Times New Roman" w:cs="Arial"/>
                <w:color w:val="000000"/>
                <w:sz w:val="20"/>
                <w:szCs w:val="20"/>
                <w:lang w:eastAsia="zh-CN"/>
              </w:rPr>
              <w:t>F</w:t>
            </w:r>
            <w:r w:rsidRPr="006A27CA">
              <w:rPr>
                <w:rFonts w:eastAsiaTheme="minorEastAsia" w:cs="Arial" w:hint="eastAsia"/>
                <w:color w:val="000000"/>
                <w:sz w:val="20"/>
                <w:szCs w:val="20"/>
                <w:lang w:eastAsia="zh-CN"/>
              </w:rPr>
              <w:t>actory</w:t>
            </w:r>
            <w:r w:rsidRPr="006A27CA">
              <w:rPr>
                <w:rFonts w:eastAsia="Times New Roman" w:cs="Arial"/>
                <w:color w:val="000000"/>
                <w:sz w:val="20"/>
                <w:szCs w:val="20"/>
                <w:lang w:eastAsia="zh-CN"/>
              </w:rPr>
              <w:t xml:space="preserve">, </w:t>
            </w:r>
            <w:r w:rsidRPr="006A27CA">
              <w:rPr>
                <w:rFonts w:eastAsiaTheme="minorEastAsia" w:cs="Arial" w:hint="eastAsia"/>
                <w:color w:val="000000"/>
                <w:sz w:val="20"/>
                <w:szCs w:val="20"/>
                <w:lang w:eastAsia="zh-CN"/>
              </w:rPr>
              <w:t>Indoor Office</w:t>
            </w:r>
          </w:p>
        </w:tc>
      </w:tr>
      <w:tr w:rsidR="00101645" w:rsidRPr="00FC1A47" w14:paraId="1B95DA97" w14:textId="0B04AC0C" w:rsidTr="00101645">
        <w:trPr>
          <w:trHeight w:val="40"/>
          <w:jc w:val="center"/>
        </w:trPr>
        <w:tc>
          <w:tcPr>
            <w:tcW w:w="3243" w:type="dxa"/>
            <w:gridSpan w:val="2"/>
            <w:tcBorders>
              <w:top w:val="single" w:sz="4" w:space="0" w:color="000000"/>
              <w:left w:val="single" w:sz="4" w:space="0" w:color="000000"/>
              <w:right w:val="single" w:sz="4" w:space="0" w:color="000000"/>
            </w:tcBorders>
            <w:vAlign w:val="center"/>
          </w:tcPr>
          <w:p w14:paraId="3F431EB9" w14:textId="77777777" w:rsidR="00101645" w:rsidRPr="00FC1A47" w:rsidRDefault="00101645" w:rsidP="00101645">
            <w:pPr>
              <w:pStyle w:val="0Maintext"/>
              <w:widowControl w:val="0"/>
              <w:rPr>
                <w:rFonts w:ascii="Arial" w:hAnsi="Arial" w:cs="Arial"/>
              </w:rPr>
            </w:pPr>
            <w:r w:rsidRPr="00FC1A47">
              <w:rPr>
                <w:rFonts w:ascii="Arial" w:hAnsi="Arial" w:cs="Arial"/>
              </w:rPr>
              <w:t xml:space="preserve">Sensing transmitters and </w:t>
            </w:r>
            <w:proofErr w:type="gramStart"/>
            <w:r w:rsidRPr="00FC1A47">
              <w:rPr>
                <w:rFonts w:ascii="Arial" w:hAnsi="Arial" w:cs="Arial"/>
              </w:rPr>
              <w:t>receivers</w:t>
            </w:r>
            <w:proofErr w:type="gramEnd"/>
            <w:r w:rsidRPr="00FC1A47">
              <w:rPr>
                <w:rFonts w:ascii="Arial" w:hAnsi="Arial" w:cs="Arial"/>
              </w:rPr>
              <w:t xml:space="preserve"> properties</w:t>
            </w:r>
          </w:p>
        </w:tc>
        <w:tc>
          <w:tcPr>
            <w:tcW w:w="3690" w:type="dxa"/>
            <w:tcBorders>
              <w:top w:val="single" w:sz="4" w:space="0" w:color="000000"/>
              <w:left w:val="single" w:sz="4" w:space="0" w:color="000000"/>
              <w:bottom w:val="single" w:sz="4" w:space="0" w:color="000000"/>
              <w:right w:val="single" w:sz="4" w:space="0" w:color="000000"/>
            </w:tcBorders>
          </w:tcPr>
          <w:p w14:paraId="0CFE8736" w14:textId="77777777" w:rsidR="00101645" w:rsidRPr="00FC1A47" w:rsidRDefault="00101645" w:rsidP="00101645">
            <w:pPr>
              <w:rPr>
                <w:rFonts w:cs="Arial"/>
                <w:szCs w:val="20"/>
              </w:rPr>
            </w:pPr>
            <w:r w:rsidRPr="00FC1A47">
              <w:rPr>
                <w:rFonts w:cs="Arial"/>
                <w:bCs/>
                <w:iCs/>
                <w:szCs w:val="20"/>
              </w:rPr>
              <w:t>Rx/Tx locations are selected among the TRPs and UEs locations in the corresponding communication scenarios.</w:t>
            </w:r>
          </w:p>
        </w:tc>
        <w:tc>
          <w:tcPr>
            <w:tcW w:w="3597" w:type="dxa"/>
            <w:tcBorders>
              <w:top w:val="single" w:sz="4" w:space="0" w:color="000000"/>
              <w:left w:val="single" w:sz="4" w:space="0" w:color="000000"/>
              <w:bottom w:val="single" w:sz="4" w:space="0" w:color="000000"/>
              <w:right w:val="single" w:sz="4" w:space="0" w:color="000000"/>
            </w:tcBorders>
          </w:tcPr>
          <w:p w14:paraId="549595F7" w14:textId="77777777" w:rsidR="00101645" w:rsidRDefault="00101645" w:rsidP="00101645">
            <w:pPr>
              <w:rPr>
                <w:rFonts w:eastAsiaTheme="minorEastAsia" w:cs="Arial"/>
                <w:bCs/>
                <w:iCs/>
                <w:szCs w:val="20"/>
                <w:lang w:eastAsia="zh-CN"/>
              </w:rPr>
            </w:pPr>
            <w:r w:rsidRPr="00FC1A47">
              <w:rPr>
                <w:rFonts w:cs="Arial"/>
                <w:bCs/>
                <w:iCs/>
                <w:szCs w:val="20"/>
              </w:rPr>
              <w:t>Rx/Tx locations are selected among the TRPs and UEs locations in the corresponding communication scenarios.</w:t>
            </w:r>
          </w:p>
          <w:p w14:paraId="4D48FD09" w14:textId="6D932CA6" w:rsidR="001308FB" w:rsidRPr="001308FB" w:rsidRDefault="001308FB" w:rsidP="00101645">
            <w:pPr>
              <w:rPr>
                <w:rFonts w:eastAsiaTheme="minorEastAsia" w:cs="Arial"/>
                <w:bCs/>
                <w:iCs/>
                <w:szCs w:val="20"/>
                <w:lang w:eastAsia="zh-CN"/>
              </w:rPr>
            </w:pPr>
            <w:r>
              <w:rPr>
                <w:rFonts w:eastAsiaTheme="minorEastAsia" w:cs="Arial" w:hint="eastAsia"/>
                <w:bCs/>
                <w:iCs/>
                <w:szCs w:val="20"/>
                <w:lang w:eastAsia="zh-CN"/>
              </w:rPr>
              <w:t xml:space="preserve">Note: </w:t>
            </w:r>
            <w:r w:rsidRPr="006A27CA">
              <w:rPr>
                <w:rFonts w:cs="Arial"/>
                <w:szCs w:val="20"/>
              </w:rPr>
              <w:t xml:space="preserve">Rx/Tx </w:t>
            </w:r>
            <w:r w:rsidRPr="006A27CA">
              <w:rPr>
                <w:rFonts w:eastAsiaTheme="minorEastAsia" w:cs="Arial" w:hint="eastAsia"/>
                <w:szCs w:val="20"/>
                <w:lang w:eastAsia="zh-CN"/>
              </w:rPr>
              <w:t>locations</w:t>
            </w:r>
            <w:r w:rsidRPr="006A27CA">
              <w:rPr>
                <w:rFonts w:cs="Arial"/>
                <w:szCs w:val="20"/>
              </w:rPr>
              <w:t xml:space="preserve"> may include </w:t>
            </w:r>
            <w:r w:rsidRPr="006A27CA">
              <w:rPr>
                <w:rFonts w:eastAsiaTheme="minorEastAsia" w:cs="Arial" w:hint="eastAsia"/>
                <w:szCs w:val="20"/>
                <w:lang w:eastAsia="zh-CN"/>
              </w:rPr>
              <w:t>those of outdoor BS</w:t>
            </w:r>
            <w:r w:rsidRPr="006A27CA">
              <w:rPr>
                <w:rFonts w:cs="Arial"/>
                <w:szCs w:val="20"/>
              </w:rPr>
              <w:t xml:space="preserve"> </w:t>
            </w:r>
            <w:r w:rsidRPr="006A27CA">
              <w:rPr>
                <w:rFonts w:eastAsiaTheme="minorEastAsia" w:cs="Arial" w:hint="eastAsia"/>
                <w:szCs w:val="20"/>
                <w:lang w:eastAsia="zh-CN"/>
              </w:rPr>
              <w:t>and indoor UE in</w:t>
            </w:r>
            <w:r w:rsidRPr="006A27CA">
              <w:rPr>
                <w:rFonts w:cs="Arial"/>
                <w:szCs w:val="20"/>
              </w:rPr>
              <w:t xml:space="preserve"> </w:t>
            </w:r>
            <w:proofErr w:type="spellStart"/>
            <w:r w:rsidRPr="006A27CA">
              <w:rPr>
                <w:rFonts w:cs="Arial"/>
                <w:szCs w:val="20"/>
              </w:rPr>
              <w:t>UMi</w:t>
            </w:r>
            <w:proofErr w:type="spellEnd"/>
            <w:r w:rsidRPr="006A27CA">
              <w:rPr>
                <w:rFonts w:eastAsiaTheme="minorEastAsia" w:cs="Arial" w:hint="eastAsia"/>
                <w:szCs w:val="20"/>
                <w:lang w:eastAsia="zh-CN"/>
              </w:rPr>
              <w:t xml:space="preserve"> and</w:t>
            </w:r>
            <w:r w:rsidRPr="006A27CA">
              <w:rPr>
                <w:rFonts w:cs="Arial"/>
                <w:szCs w:val="20"/>
              </w:rPr>
              <w:t xml:space="preserve"> </w:t>
            </w:r>
            <w:proofErr w:type="spellStart"/>
            <w:r w:rsidRPr="006A27CA">
              <w:rPr>
                <w:rFonts w:cs="Arial"/>
                <w:szCs w:val="20"/>
              </w:rPr>
              <w:t>UMa</w:t>
            </w:r>
            <w:proofErr w:type="spellEnd"/>
            <w:r w:rsidR="00D35582" w:rsidRPr="006A27CA">
              <w:rPr>
                <w:rFonts w:eastAsiaTheme="minorEastAsia" w:cs="Arial" w:hint="eastAsia"/>
                <w:szCs w:val="20"/>
                <w:lang w:eastAsia="zh-CN"/>
              </w:rPr>
              <w:t xml:space="preserve"> communication scenarios</w:t>
            </w:r>
            <w:r w:rsidRPr="006A27CA">
              <w:rPr>
                <w:rFonts w:cs="Arial"/>
                <w:szCs w:val="20"/>
              </w:rPr>
              <w:t>.</w:t>
            </w:r>
          </w:p>
        </w:tc>
      </w:tr>
      <w:tr w:rsidR="00101645" w:rsidRPr="00FC1A47" w14:paraId="0B7E3A6F" w14:textId="77777777" w:rsidTr="00101645">
        <w:trPr>
          <w:trHeight w:val="621"/>
          <w:jc w:val="center"/>
        </w:trPr>
        <w:tc>
          <w:tcPr>
            <w:tcW w:w="1533" w:type="dxa"/>
            <w:vMerge w:val="restart"/>
            <w:tcBorders>
              <w:top w:val="single" w:sz="4" w:space="0" w:color="000000"/>
              <w:left w:val="single" w:sz="4" w:space="0" w:color="000000"/>
              <w:right w:val="single" w:sz="4" w:space="0" w:color="000000"/>
            </w:tcBorders>
            <w:vAlign w:val="center"/>
          </w:tcPr>
          <w:p w14:paraId="5EEFA0A1" w14:textId="77777777" w:rsidR="00101645" w:rsidRPr="00FC1A47" w:rsidRDefault="00101645" w:rsidP="00101645">
            <w:pPr>
              <w:pStyle w:val="0Maintext"/>
              <w:widowControl w:val="0"/>
              <w:rPr>
                <w:rFonts w:ascii="Arial" w:hAnsi="Arial" w:cs="Arial"/>
                <w:lang w:val="en-US" w:eastAsia="zh-CN"/>
              </w:rPr>
            </w:pPr>
            <w:r w:rsidRPr="00FC1A47">
              <w:rPr>
                <w:rFonts w:ascii="Arial" w:hAnsi="Arial" w:cs="Arial"/>
                <w:lang w:val="en-US" w:eastAsia="zh-CN"/>
              </w:rPr>
              <w:t>Sensing target</w:t>
            </w:r>
          </w:p>
        </w:tc>
        <w:tc>
          <w:tcPr>
            <w:tcW w:w="1710" w:type="dxa"/>
            <w:tcBorders>
              <w:top w:val="single" w:sz="4" w:space="0" w:color="000000"/>
              <w:left w:val="single" w:sz="4" w:space="0" w:color="000000"/>
              <w:bottom w:val="single" w:sz="4" w:space="0" w:color="000000"/>
              <w:right w:val="single" w:sz="4" w:space="0" w:color="000000"/>
            </w:tcBorders>
            <w:vAlign w:val="center"/>
          </w:tcPr>
          <w:p w14:paraId="29F22F29" w14:textId="77777777" w:rsidR="00101645" w:rsidRPr="00FC1A47" w:rsidRDefault="00101645" w:rsidP="00101645">
            <w:pPr>
              <w:pStyle w:val="TAC"/>
              <w:jc w:val="left"/>
              <w:rPr>
                <w:rFonts w:cs="Arial"/>
                <w:sz w:val="20"/>
                <w:szCs w:val="20"/>
              </w:rPr>
            </w:pPr>
            <w:r w:rsidRPr="00FC1A47">
              <w:rPr>
                <w:rFonts w:cs="Arial"/>
                <w:sz w:val="20"/>
                <w:szCs w:val="20"/>
              </w:rPr>
              <w:t>LOS/NLOS</w:t>
            </w:r>
          </w:p>
        </w:tc>
        <w:tc>
          <w:tcPr>
            <w:tcW w:w="3690" w:type="dxa"/>
            <w:tcBorders>
              <w:top w:val="single" w:sz="4" w:space="0" w:color="000000"/>
              <w:left w:val="single" w:sz="4" w:space="0" w:color="000000"/>
              <w:bottom w:val="single" w:sz="4" w:space="0" w:color="000000"/>
              <w:right w:val="single" w:sz="4" w:space="0" w:color="000000"/>
            </w:tcBorders>
            <w:vAlign w:val="center"/>
          </w:tcPr>
          <w:p w14:paraId="760A784F" w14:textId="5E3363A5" w:rsidR="00101645" w:rsidRPr="00FC1A47" w:rsidRDefault="00101645" w:rsidP="00101645">
            <w:pPr>
              <w:pStyle w:val="TAC"/>
              <w:jc w:val="left"/>
              <w:rPr>
                <w:rFonts w:cs="Arial"/>
                <w:sz w:val="20"/>
                <w:szCs w:val="20"/>
              </w:rPr>
            </w:pPr>
            <w:r w:rsidRPr="00FC1A47">
              <w:rPr>
                <w:rFonts w:cs="Arial"/>
                <w:sz w:val="20"/>
                <w:szCs w:val="20"/>
              </w:rPr>
              <w:t>LOS/NLOS conditions</w:t>
            </w:r>
          </w:p>
        </w:tc>
        <w:tc>
          <w:tcPr>
            <w:tcW w:w="3597" w:type="dxa"/>
            <w:tcBorders>
              <w:top w:val="single" w:sz="4" w:space="0" w:color="000000"/>
              <w:left w:val="single" w:sz="4" w:space="0" w:color="000000"/>
              <w:bottom w:val="single" w:sz="4" w:space="0" w:color="000000"/>
              <w:right w:val="single" w:sz="4" w:space="0" w:color="000000"/>
            </w:tcBorders>
            <w:vAlign w:val="center"/>
          </w:tcPr>
          <w:p w14:paraId="4B07F63C" w14:textId="2B805A07" w:rsidR="00101645" w:rsidRPr="00FC1A47" w:rsidRDefault="00101645" w:rsidP="00101645">
            <w:pPr>
              <w:pStyle w:val="TAC"/>
              <w:jc w:val="left"/>
              <w:rPr>
                <w:rFonts w:cs="Arial"/>
                <w:iCs/>
                <w:sz w:val="20"/>
                <w:szCs w:val="20"/>
                <w:lang w:val="en-GB" w:eastAsia="zh-CN"/>
              </w:rPr>
            </w:pPr>
            <w:r w:rsidRPr="00FC1A47">
              <w:rPr>
                <w:rFonts w:cs="Arial"/>
                <w:sz w:val="20"/>
                <w:szCs w:val="20"/>
              </w:rPr>
              <w:t>LOS/NLOS conditions</w:t>
            </w:r>
          </w:p>
        </w:tc>
      </w:tr>
      <w:tr w:rsidR="00101645" w:rsidRPr="00FC1A47" w14:paraId="40088563" w14:textId="77777777" w:rsidTr="00101645">
        <w:trPr>
          <w:trHeight w:val="621"/>
          <w:jc w:val="center"/>
        </w:trPr>
        <w:tc>
          <w:tcPr>
            <w:tcW w:w="1533" w:type="dxa"/>
            <w:vMerge/>
            <w:tcBorders>
              <w:left w:val="single" w:sz="4" w:space="0" w:color="000000"/>
              <w:right w:val="single" w:sz="4" w:space="0" w:color="000000"/>
            </w:tcBorders>
            <w:vAlign w:val="center"/>
          </w:tcPr>
          <w:p w14:paraId="0494779D" w14:textId="77777777" w:rsidR="00101645" w:rsidRPr="00FC1A47" w:rsidRDefault="00101645" w:rsidP="00101645">
            <w:pPr>
              <w:pStyle w:val="0Maintext"/>
              <w:widowControl w:val="0"/>
              <w:rPr>
                <w:rFonts w:ascii="Arial" w:hAnsi="Arial" w:cs="Arial"/>
                <w:lang w:val="en-US" w:eastAsia="zh-CN"/>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4EBD79DB" w14:textId="77777777" w:rsidR="00101645" w:rsidRPr="00FC1A47" w:rsidRDefault="00101645" w:rsidP="00101645">
            <w:pPr>
              <w:pStyle w:val="TAC"/>
              <w:jc w:val="left"/>
              <w:rPr>
                <w:rFonts w:eastAsia="DengXian" w:cs="Arial"/>
                <w:sz w:val="20"/>
                <w:szCs w:val="20"/>
                <w:lang w:val="en-US" w:eastAsia="zh-CN"/>
              </w:rPr>
            </w:pPr>
            <w:r w:rsidRPr="00FC1A47">
              <w:rPr>
                <w:rFonts w:cs="Arial"/>
                <w:sz w:val="20"/>
                <w:szCs w:val="20"/>
              </w:rPr>
              <w:t>Outdoor/indoor</w:t>
            </w:r>
          </w:p>
        </w:tc>
        <w:tc>
          <w:tcPr>
            <w:tcW w:w="3690" w:type="dxa"/>
            <w:tcBorders>
              <w:top w:val="single" w:sz="4" w:space="0" w:color="000000"/>
              <w:left w:val="single" w:sz="4" w:space="0" w:color="000000"/>
              <w:bottom w:val="single" w:sz="4" w:space="0" w:color="000000"/>
              <w:right w:val="single" w:sz="4" w:space="0" w:color="000000"/>
            </w:tcBorders>
            <w:vAlign w:val="center"/>
          </w:tcPr>
          <w:p w14:paraId="772EE68E" w14:textId="74828C93" w:rsidR="00101645" w:rsidRPr="00FC1A47" w:rsidRDefault="00101645" w:rsidP="00101645">
            <w:pPr>
              <w:pStyle w:val="TAC"/>
              <w:jc w:val="left"/>
              <w:rPr>
                <w:rFonts w:cs="Arial"/>
                <w:iCs/>
                <w:sz w:val="20"/>
                <w:szCs w:val="20"/>
                <w:lang w:val="en-GB" w:eastAsia="zh-CN"/>
              </w:rPr>
            </w:pPr>
            <w:r w:rsidRPr="00FC1A47">
              <w:rPr>
                <w:rFonts w:cs="Arial"/>
                <w:iCs/>
                <w:sz w:val="20"/>
                <w:szCs w:val="20"/>
                <w:lang w:val="en-GB" w:eastAsia="zh-CN"/>
              </w:rPr>
              <w:t>Outdoor</w:t>
            </w:r>
          </w:p>
        </w:tc>
        <w:tc>
          <w:tcPr>
            <w:tcW w:w="3597" w:type="dxa"/>
            <w:tcBorders>
              <w:top w:val="single" w:sz="4" w:space="0" w:color="000000"/>
              <w:left w:val="single" w:sz="4" w:space="0" w:color="000000"/>
              <w:bottom w:val="single" w:sz="4" w:space="0" w:color="000000"/>
              <w:right w:val="single" w:sz="4" w:space="0" w:color="000000"/>
            </w:tcBorders>
            <w:vAlign w:val="center"/>
          </w:tcPr>
          <w:p w14:paraId="55F8ACC3" w14:textId="423BF5EB" w:rsidR="00101645" w:rsidRPr="00FC1A47" w:rsidRDefault="00101645" w:rsidP="00101645">
            <w:pPr>
              <w:pStyle w:val="TAC"/>
              <w:jc w:val="left"/>
              <w:rPr>
                <w:rFonts w:cs="Arial"/>
                <w:iCs/>
                <w:sz w:val="20"/>
                <w:szCs w:val="20"/>
                <w:lang w:val="en-GB" w:eastAsia="zh-CN"/>
              </w:rPr>
            </w:pPr>
            <w:r>
              <w:rPr>
                <w:rFonts w:eastAsiaTheme="minorEastAsia" w:cs="Arial" w:hint="eastAsia"/>
                <w:iCs/>
                <w:sz w:val="20"/>
                <w:szCs w:val="20"/>
                <w:lang w:val="en-GB" w:eastAsia="zh-CN"/>
              </w:rPr>
              <w:t>In</w:t>
            </w:r>
            <w:r w:rsidRPr="00FC1A47">
              <w:rPr>
                <w:rFonts w:cs="Arial"/>
                <w:iCs/>
                <w:sz w:val="20"/>
                <w:szCs w:val="20"/>
                <w:lang w:val="en-GB" w:eastAsia="zh-CN"/>
              </w:rPr>
              <w:t>door</w:t>
            </w:r>
          </w:p>
        </w:tc>
      </w:tr>
      <w:tr w:rsidR="00101645" w:rsidRPr="00FC1A47" w14:paraId="1F907B00" w14:textId="77777777" w:rsidTr="00101645">
        <w:trPr>
          <w:trHeight w:val="621"/>
          <w:jc w:val="center"/>
        </w:trPr>
        <w:tc>
          <w:tcPr>
            <w:tcW w:w="1533" w:type="dxa"/>
            <w:vMerge/>
            <w:tcBorders>
              <w:left w:val="single" w:sz="4" w:space="0" w:color="000000"/>
              <w:right w:val="single" w:sz="4" w:space="0" w:color="000000"/>
            </w:tcBorders>
            <w:vAlign w:val="center"/>
          </w:tcPr>
          <w:p w14:paraId="21F20AEC" w14:textId="77777777" w:rsidR="00101645" w:rsidRPr="00FC1A47" w:rsidRDefault="00101645" w:rsidP="00101645">
            <w:pPr>
              <w:widowControl w:val="0"/>
              <w:rPr>
                <w:rFonts w:eastAsia="Malgun Gothic" w:cs="Arial"/>
                <w:szCs w:val="20"/>
                <w:lang w:eastAsia="zh-CN"/>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5D99BF0C" w14:textId="77777777" w:rsidR="00101645" w:rsidRPr="00FC1A47" w:rsidRDefault="00101645" w:rsidP="00101645">
            <w:pPr>
              <w:pStyle w:val="TAC"/>
              <w:jc w:val="left"/>
              <w:rPr>
                <w:rFonts w:cs="Arial"/>
                <w:sz w:val="20"/>
                <w:szCs w:val="20"/>
              </w:rPr>
            </w:pPr>
            <w:r w:rsidRPr="00FC1A47">
              <w:rPr>
                <w:rFonts w:cs="Arial"/>
                <w:sz w:val="20"/>
                <w:szCs w:val="20"/>
              </w:rPr>
              <w:t>3D mobility</w:t>
            </w:r>
          </w:p>
        </w:tc>
        <w:tc>
          <w:tcPr>
            <w:tcW w:w="3690" w:type="dxa"/>
            <w:tcBorders>
              <w:top w:val="single" w:sz="4" w:space="0" w:color="000000"/>
              <w:left w:val="single" w:sz="4" w:space="0" w:color="000000"/>
              <w:bottom w:val="single" w:sz="4" w:space="0" w:color="000000"/>
              <w:right w:val="single" w:sz="4" w:space="0" w:color="000000"/>
            </w:tcBorders>
            <w:vAlign w:val="center"/>
          </w:tcPr>
          <w:p w14:paraId="453CCF87" w14:textId="77777777" w:rsidR="00101645" w:rsidRPr="00101645" w:rsidRDefault="00101645" w:rsidP="00101645">
            <w:pPr>
              <w:pStyle w:val="TAC"/>
              <w:jc w:val="left"/>
              <w:rPr>
                <w:rFonts w:eastAsiaTheme="minorEastAsia" w:cs="Arial"/>
                <w:iCs/>
                <w:sz w:val="20"/>
                <w:szCs w:val="20"/>
                <w:lang w:val="en-US" w:eastAsia="zh-CN"/>
              </w:rPr>
            </w:pPr>
            <w:r>
              <w:rPr>
                <w:rFonts w:eastAsiaTheme="minorEastAsia" w:cs="Arial"/>
                <w:iCs/>
                <w:sz w:val="20"/>
                <w:szCs w:val="20"/>
                <w:lang w:val="en-US" w:eastAsia="zh-CN"/>
              </w:rPr>
              <w:t>T</w:t>
            </w:r>
            <w:r>
              <w:rPr>
                <w:rFonts w:eastAsiaTheme="minorEastAsia" w:cs="Arial" w:hint="eastAsia"/>
                <w:iCs/>
                <w:sz w:val="20"/>
                <w:szCs w:val="20"/>
                <w:lang w:val="en-US" w:eastAsia="zh-CN"/>
              </w:rPr>
              <w:t>ime-constant</w:t>
            </w:r>
            <w:r w:rsidRPr="00FC1A47">
              <w:rPr>
                <w:rFonts w:eastAsiaTheme="minorEastAsia" w:cs="Arial" w:hint="eastAsia"/>
                <w:iCs/>
                <w:sz w:val="20"/>
                <w:szCs w:val="20"/>
                <w:lang w:val="en-US" w:eastAsia="zh-CN"/>
              </w:rPr>
              <w:t xml:space="preserve"> </w:t>
            </w:r>
            <w:r>
              <w:rPr>
                <w:rFonts w:eastAsiaTheme="minorEastAsia" w:cs="Arial" w:hint="eastAsia"/>
                <w:iCs/>
                <w:sz w:val="20"/>
                <w:szCs w:val="20"/>
                <w:lang w:val="en-US" w:eastAsia="zh-CN"/>
              </w:rPr>
              <w:t>velocity</w:t>
            </w:r>
            <w:r w:rsidRPr="00FC1A47">
              <w:rPr>
                <w:rFonts w:eastAsiaTheme="minorEastAsia" w:cs="Arial" w:hint="eastAsia"/>
                <w:iCs/>
                <w:sz w:val="20"/>
                <w:szCs w:val="20"/>
                <w:lang w:val="en-US" w:eastAsia="zh-CN"/>
              </w:rPr>
              <w:t xml:space="preserve"> </w:t>
            </w:r>
            <w:r>
              <w:rPr>
                <w:rFonts w:eastAsiaTheme="minorEastAsia" w:cs="Arial" w:hint="eastAsia"/>
                <w:iCs/>
                <w:sz w:val="20"/>
                <w:szCs w:val="20"/>
                <w:lang w:val="en-US" w:eastAsia="zh-CN"/>
              </w:rPr>
              <w:t xml:space="preserve">such as </w:t>
            </w:r>
            <w:r w:rsidRPr="00101645">
              <w:rPr>
                <w:rFonts w:eastAsiaTheme="minorEastAsia" w:cs="Arial"/>
                <w:iCs/>
                <w:sz w:val="20"/>
                <w:szCs w:val="20"/>
                <w:lang w:val="en-US" w:eastAsia="zh-CN"/>
              </w:rPr>
              <w:t>0km/h or 3km/h</w:t>
            </w:r>
          </w:p>
          <w:p w14:paraId="2E3298E6" w14:textId="656E14B2" w:rsidR="00101645" w:rsidRDefault="00101645" w:rsidP="00101645">
            <w:pPr>
              <w:pStyle w:val="TAC"/>
              <w:jc w:val="left"/>
              <w:rPr>
                <w:rFonts w:eastAsiaTheme="minorEastAsia" w:cs="Arial"/>
                <w:iCs/>
                <w:sz w:val="20"/>
                <w:szCs w:val="20"/>
                <w:lang w:val="en-US" w:eastAsia="zh-CN"/>
              </w:rPr>
            </w:pPr>
            <w:r w:rsidRPr="00101645">
              <w:rPr>
                <w:rFonts w:eastAsiaTheme="minorEastAsia" w:cs="Arial" w:hint="eastAsia"/>
                <w:iCs/>
                <w:sz w:val="20"/>
                <w:szCs w:val="20"/>
                <w:lang w:val="en-US" w:eastAsia="zh-CN"/>
              </w:rPr>
              <w:t>T</w:t>
            </w:r>
            <w:r w:rsidRPr="00101645">
              <w:rPr>
                <w:rFonts w:eastAsiaTheme="minorEastAsia" w:cs="Arial"/>
                <w:iCs/>
                <w:sz w:val="20"/>
                <w:szCs w:val="20"/>
                <w:lang w:val="en-US" w:eastAsia="zh-CN"/>
              </w:rPr>
              <w:t>ime-</w:t>
            </w:r>
            <w:r w:rsidRPr="00C55BC2">
              <w:rPr>
                <w:rFonts w:eastAsiaTheme="minorEastAsia" w:cs="Arial"/>
                <w:iCs/>
                <w:sz w:val="20"/>
                <w:szCs w:val="20"/>
                <w:lang w:val="en-US" w:eastAsia="zh-CN"/>
              </w:rPr>
              <w:t>varying velocity</w:t>
            </w:r>
            <w:r w:rsidRPr="00C55BC2">
              <w:rPr>
                <w:rFonts w:eastAsiaTheme="minorEastAsia" w:cs="Arial" w:hint="eastAsia"/>
                <w:iCs/>
                <w:sz w:val="20"/>
                <w:szCs w:val="20"/>
                <w:lang w:val="en-US" w:eastAsia="zh-CN"/>
              </w:rPr>
              <w:t xml:space="preserve">, including a time-constant and a time-varying acceleration/deceleration </w:t>
            </w:r>
          </w:p>
        </w:tc>
        <w:tc>
          <w:tcPr>
            <w:tcW w:w="35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9A6B1" w14:textId="77777777" w:rsidR="00101645" w:rsidRPr="00101645" w:rsidRDefault="00101645" w:rsidP="00101645">
            <w:pPr>
              <w:pStyle w:val="TAC"/>
              <w:jc w:val="left"/>
              <w:rPr>
                <w:rFonts w:eastAsiaTheme="minorEastAsia" w:cs="Arial"/>
                <w:iCs/>
                <w:sz w:val="20"/>
                <w:szCs w:val="20"/>
                <w:lang w:val="en-US" w:eastAsia="zh-CN"/>
              </w:rPr>
            </w:pPr>
            <w:r>
              <w:rPr>
                <w:rFonts w:eastAsiaTheme="minorEastAsia" w:cs="Arial"/>
                <w:iCs/>
                <w:sz w:val="20"/>
                <w:szCs w:val="20"/>
                <w:lang w:val="en-US" w:eastAsia="zh-CN"/>
              </w:rPr>
              <w:t>T</w:t>
            </w:r>
            <w:r>
              <w:rPr>
                <w:rFonts w:eastAsiaTheme="minorEastAsia" w:cs="Arial" w:hint="eastAsia"/>
                <w:iCs/>
                <w:sz w:val="20"/>
                <w:szCs w:val="20"/>
                <w:lang w:val="en-US" w:eastAsia="zh-CN"/>
              </w:rPr>
              <w:t>ime-constant</w:t>
            </w:r>
            <w:r w:rsidRPr="00FC1A47">
              <w:rPr>
                <w:rFonts w:eastAsiaTheme="minorEastAsia" w:cs="Arial" w:hint="eastAsia"/>
                <w:iCs/>
                <w:sz w:val="20"/>
                <w:szCs w:val="20"/>
                <w:lang w:val="en-US" w:eastAsia="zh-CN"/>
              </w:rPr>
              <w:t xml:space="preserve"> </w:t>
            </w:r>
            <w:r>
              <w:rPr>
                <w:rFonts w:eastAsiaTheme="minorEastAsia" w:cs="Arial" w:hint="eastAsia"/>
                <w:iCs/>
                <w:sz w:val="20"/>
                <w:szCs w:val="20"/>
                <w:lang w:val="en-US" w:eastAsia="zh-CN"/>
              </w:rPr>
              <w:t>velocity</w:t>
            </w:r>
            <w:r w:rsidRPr="00FC1A47">
              <w:rPr>
                <w:rFonts w:eastAsiaTheme="minorEastAsia" w:cs="Arial" w:hint="eastAsia"/>
                <w:iCs/>
                <w:sz w:val="20"/>
                <w:szCs w:val="20"/>
                <w:lang w:val="en-US" w:eastAsia="zh-CN"/>
              </w:rPr>
              <w:t xml:space="preserve"> </w:t>
            </w:r>
            <w:r>
              <w:rPr>
                <w:rFonts w:eastAsiaTheme="minorEastAsia" w:cs="Arial" w:hint="eastAsia"/>
                <w:iCs/>
                <w:sz w:val="20"/>
                <w:szCs w:val="20"/>
                <w:lang w:val="en-US" w:eastAsia="zh-CN"/>
              </w:rPr>
              <w:t xml:space="preserve">such as </w:t>
            </w:r>
            <w:r w:rsidRPr="00101645">
              <w:rPr>
                <w:rFonts w:eastAsiaTheme="minorEastAsia" w:cs="Arial"/>
                <w:iCs/>
                <w:sz w:val="20"/>
                <w:szCs w:val="20"/>
                <w:lang w:val="en-US" w:eastAsia="zh-CN"/>
              </w:rPr>
              <w:t>0km/h or 3km/h</w:t>
            </w:r>
          </w:p>
          <w:p w14:paraId="6E431BDA" w14:textId="4B1CCCE7" w:rsidR="00101645" w:rsidRPr="00FC1A47" w:rsidRDefault="00101645" w:rsidP="00101645">
            <w:pPr>
              <w:pStyle w:val="TAC"/>
              <w:jc w:val="left"/>
              <w:rPr>
                <w:rFonts w:cs="Arial"/>
                <w:iCs/>
                <w:sz w:val="20"/>
                <w:szCs w:val="20"/>
                <w:highlight w:val="yellow"/>
                <w:lang w:val="en-US"/>
              </w:rPr>
            </w:pPr>
            <w:r w:rsidRPr="00101645">
              <w:rPr>
                <w:rFonts w:eastAsiaTheme="minorEastAsia" w:cs="Arial" w:hint="eastAsia"/>
                <w:iCs/>
                <w:sz w:val="20"/>
                <w:szCs w:val="20"/>
                <w:lang w:val="en-US" w:eastAsia="zh-CN"/>
              </w:rPr>
              <w:t>T</w:t>
            </w:r>
            <w:r w:rsidRPr="00101645">
              <w:rPr>
                <w:rFonts w:eastAsiaTheme="minorEastAsia" w:cs="Arial"/>
                <w:iCs/>
                <w:sz w:val="20"/>
                <w:szCs w:val="20"/>
                <w:lang w:val="en-US" w:eastAsia="zh-CN"/>
              </w:rPr>
              <w:t>ime-</w:t>
            </w:r>
            <w:r w:rsidRPr="00C55BC2">
              <w:rPr>
                <w:rFonts w:eastAsiaTheme="minorEastAsia" w:cs="Arial"/>
                <w:iCs/>
                <w:sz w:val="20"/>
                <w:szCs w:val="20"/>
                <w:lang w:val="en-US" w:eastAsia="zh-CN"/>
              </w:rPr>
              <w:t>varying velocity</w:t>
            </w:r>
            <w:r w:rsidRPr="00C55BC2">
              <w:rPr>
                <w:rFonts w:eastAsiaTheme="minorEastAsia" w:cs="Arial" w:hint="eastAsia"/>
                <w:iCs/>
                <w:sz w:val="20"/>
                <w:szCs w:val="20"/>
                <w:lang w:val="en-US" w:eastAsia="zh-CN"/>
              </w:rPr>
              <w:t xml:space="preserve">, including a time-constant and a time-varying acceleration/deceleration </w:t>
            </w:r>
          </w:p>
        </w:tc>
      </w:tr>
      <w:tr w:rsidR="00101645" w:rsidRPr="00FC1A47" w14:paraId="11271C0F" w14:textId="77777777" w:rsidTr="00101645">
        <w:trPr>
          <w:trHeight w:val="621"/>
          <w:jc w:val="center"/>
        </w:trPr>
        <w:tc>
          <w:tcPr>
            <w:tcW w:w="1533" w:type="dxa"/>
            <w:vMerge/>
            <w:tcBorders>
              <w:left w:val="single" w:sz="4" w:space="0" w:color="000000"/>
              <w:right w:val="single" w:sz="4" w:space="0" w:color="000000"/>
            </w:tcBorders>
            <w:vAlign w:val="center"/>
          </w:tcPr>
          <w:p w14:paraId="04CB6BC5" w14:textId="77777777" w:rsidR="00101645" w:rsidRPr="00FC1A47" w:rsidRDefault="00101645" w:rsidP="00101645">
            <w:pPr>
              <w:widowControl w:val="0"/>
              <w:rPr>
                <w:rFonts w:eastAsia="Malgun Gothic" w:cs="Arial"/>
                <w:szCs w:val="20"/>
                <w:lang w:eastAsia="zh-CN"/>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0AF223F6" w14:textId="77777777" w:rsidR="00101645" w:rsidRPr="00FC1A47" w:rsidRDefault="00101645" w:rsidP="00101645">
            <w:pPr>
              <w:pStyle w:val="TAC"/>
              <w:jc w:val="left"/>
              <w:rPr>
                <w:rFonts w:cs="Arial"/>
                <w:sz w:val="20"/>
                <w:szCs w:val="20"/>
              </w:rPr>
            </w:pPr>
            <w:r w:rsidRPr="00FC1A47">
              <w:rPr>
                <w:rFonts w:cs="Arial"/>
                <w:sz w:val="20"/>
                <w:szCs w:val="20"/>
              </w:rPr>
              <w:t>3D distribution</w:t>
            </w:r>
          </w:p>
        </w:tc>
        <w:tc>
          <w:tcPr>
            <w:tcW w:w="3690" w:type="dxa"/>
            <w:tcBorders>
              <w:top w:val="single" w:sz="4" w:space="0" w:color="000000"/>
              <w:left w:val="single" w:sz="4" w:space="0" w:color="000000"/>
              <w:bottom w:val="single" w:sz="4" w:space="0" w:color="000000"/>
              <w:right w:val="single" w:sz="4" w:space="0" w:color="000000"/>
            </w:tcBorders>
            <w:vAlign w:val="center"/>
          </w:tcPr>
          <w:p w14:paraId="7C12500B" w14:textId="2B2B761E" w:rsidR="00101645" w:rsidRPr="00FC1A47" w:rsidRDefault="00101645" w:rsidP="00101645">
            <w:pPr>
              <w:pStyle w:val="TAC"/>
              <w:jc w:val="left"/>
              <w:rPr>
                <w:rFonts w:eastAsiaTheme="minorEastAsia" w:cs="Arial"/>
                <w:sz w:val="20"/>
                <w:szCs w:val="20"/>
                <w:lang w:val="en-US" w:eastAsia="zh-CN"/>
              </w:rPr>
            </w:pPr>
            <w:r w:rsidRPr="00FC1A47">
              <w:rPr>
                <w:rFonts w:eastAsiaTheme="minorEastAsia" w:cs="Arial"/>
                <w:sz w:val="20"/>
                <w:szCs w:val="20"/>
                <w:lang w:val="en-US" w:eastAsia="zh-CN"/>
              </w:rPr>
              <w:t>Uniform</w:t>
            </w:r>
            <w:r w:rsidRPr="00FC1A47">
              <w:rPr>
                <w:rFonts w:cs="Arial"/>
                <w:sz w:val="20"/>
                <w:szCs w:val="20"/>
                <w:lang w:val="en-US"/>
              </w:rPr>
              <w:t xml:space="preserve"> distribution</w:t>
            </w:r>
          </w:p>
        </w:tc>
        <w:tc>
          <w:tcPr>
            <w:tcW w:w="3597" w:type="dxa"/>
            <w:tcBorders>
              <w:top w:val="single" w:sz="4" w:space="0" w:color="000000"/>
              <w:left w:val="single" w:sz="4" w:space="0" w:color="000000"/>
              <w:bottom w:val="single" w:sz="4" w:space="0" w:color="000000"/>
              <w:right w:val="single" w:sz="4" w:space="0" w:color="000000"/>
            </w:tcBorders>
            <w:vAlign w:val="center"/>
          </w:tcPr>
          <w:p w14:paraId="4E9A5120" w14:textId="3438A4AD" w:rsidR="00101645" w:rsidRPr="00FC1A47" w:rsidRDefault="00101645" w:rsidP="00101645">
            <w:pPr>
              <w:pStyle w:val="TAC"/>
              <w:jc w:val="left"/>
              <w:rPr>
                <w:rFonts w:eastAsiaTheme="minorEastAsia" w:cs="Arial"/>
                <w:iCs/>
                <w:sz w:val="20"/>
                <w:szCs w:val="20"/>
                <w:highlight w:val="yellow"/>
                <w:lang w:val="en-US" w:eastAsia="zh-CN"/>
              </w:rPr>
            </w:pPr>
            <w:r w:rsidRPr="00FC1A47">
              <w:rPr>
                <w:rFonts w:eastAsiaTheme="minorEastAsia" w:cs="Arial"/>
                <w:sz w:val="20"/>
                <w:szCs w:val="20"/>
                <w:lang w:val="en-US" w:eastAsia="zh-CN"/>
              </w:rPr>
              <w:t>Uniform</w:t>
            </w:r>
            <w:r w:rsidRPr="00FC1A47">
              <w:rPr>
                <w:rFonts w:cs="Arial"/>
                <w:sz w:val="20"/>
                <w:szCs w:val="20"/>
                <w:lang w:val="en-US"/>
              </w:rPr>
              <w:t xml:space="preserve"> distribution</w:t>
            </w:r>
          </w:p>
        </w:tc>
      </w:tr>
      <w:tr w:rsidR="00101645" w:rsidRPr="00FC1A47" w14:paraId="5C73F215" w14:textId="77777777" w:rsidTr="00101645">
        <w:trPr>
          <w:trHeight w:val="621"/>
          <w:jc w:val="center"/>
        </w:trPr>
        <w:tc>
          <w:tcPr>
            <w:tcW w:w="1533" w:type="dxa"/>
            <w:vMerge/>
            <w:tcBorders>
              <w:left w:val="single" w:sz="4" w:space="0" w:color="000000"/>
              <w:right w:val="single" w:sz="4" w:space="0" w:color="000000"/>
            </w:tcBorders>
            <w:vAlign w:val="center"/>
          </w:tcPr>
          <w:p w14:paraId="246C205A" w14:textId="77777777" w:rsidR="00101645" w:rsidRPr="00FC1A47" w:rsidRDefault="00101645" w:rsidP="00101645">
            <w:pPr>
              <w:widowControl w:val="0"/>
              <w:rPr>
                <w:rFonts w:eastAsia="Malgun Gothic" w:cs="Arial"/>
                <w:szCs w:val="20"/>
                <w:lang w:eastAsia="zh-CN"/>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6321D94F" w14:textId="77777777" w:rsidR="00101645" w:rsidRPr="00FC1A47" w:rsidRDefault="00101645" w:rsidP="00101645">
            <w:pPr>
              <w:pStyle w:val="TAC"/>
              <w:jc w:val="left"/>
              <w:rPr>
                <w:rFonts w:eastAsia="DengXian" w:cs="Arial"/>
                <w:sz w:val="20"/>
                <w:szCs w:val="20"/>
                <w:lang w:val="en-US" w:eastAsia="zh-CN"/>
              </w:rPr>
            </w:pPr>
            <w:r w:rsidRPr="00FC1A47">
              <w:rPr>
                <w:rFonts w:cs="Arial"/>
                <w:sz w:val="20"/>
                <w:szCs w:val="20"/>
              </w:rPr>
              <w:t>Orientation</w:t>
            </w:r>
          </w:p>
        </w:tc>
        <w:tc>
          <w:tcPr>
            <w:tcW w:w="3690" w:type="dxa"/>
            <w:tcBorders>
              <w:top w:val="single" w:sz="4" w:space="0" w:color="000000"/>
              <w:left w:val="single" w:sz="4" w:space="0" w:color="000000"/>
              <w:bottom w:val="single" w:sz="4" w:space="0" w:color="000000"/>
              <w:right w:val="single" w:sz="4" w:space="0" w:color="000000"/>
            </w:tcBorders>
            <w:vAlign w:val="center"/>
          </w:tcPr>
          <w:p w14:paraId="4E95B1FD" w14:textId="3D5F18C4" w:rsidR="00101645" w:rsidRPr="00FC1A47" w:rsidRDefault="00101645" w:rsidP="00101645">
            <w:pPr>
              <w:pStyle w:val="TAC"/>
              <w:jc w:val="left"/>
              <w:rPr>
                <w:rFonts w:eastAsia="DengXian" w:cs="Arial"/>
                <w:iCs/>
                <w:sz w:val="20"/>
                <w:szCs w:val="20"/>
                <w:lang w:val="en-US" w:eastAsia="zh-CN"/>
              </w:rPr>
            </w:pPr>
            <w:r w:rsidRPr="00FC1A47">
              <w:rPr>
                <w:rFonts w:eastAsia="DengXian" w:cs="Arial"/>
                <w:iCs/>
                <w:sz w:val="20"/>
                <w:szCs w:val="20"/>
                <w:lang w:val="en-US" w:eastAsia="zh-CN"/>
              </w:rPr>
              <w:t>the same as trajectory</w:t>
            </w:r>
          </w:p>
        </w:tc>
        <w:tc>
          <w:tcPr>
            <w:tcW w:w="3597" w:type="dxa"/>
            <w:tcBorders>
              <w:top w:val="single" w:sz="4" w:space="0" w:color="000000"/>
              <w:left w:val="single" w:sz="4" w:space="0" w:color="000000"/>
              <w:bottom w:val="single" w:sz="4" w:space="0" w:color="000000"/>
              <w:right w:val="single" w:sz="4" w:space="0" w:color="000000"/>
            </w:tcBorders>
            <w:vAlign w:val="center"/>
          </w:tcPr>
          <w:p w14:paraId="249AA9E1" w14:textId="441E043F" w:rsidR="00101645" w:rsidRPr="00FC1A47" w:rsidRDefault="00101645" w:rsidP="00101645">
            <w:pPr>
              <w:pStyle w:val="TAC"/>
              <w:jc w:val="left"/>
              <w:rPr>
                <w:rFonts w:eastAsia="DengXian" w:cs="Arial"/>
                <w:iCs/>
                <w:sz w:val="20"/>
                <w:szCs w:val="20"/>
                <w:lang w:val="en-US" w:eastAsia="zh-CN"/>
              </w:rPr>
            </w:pPr>
            <w:r w:rsidRPr="00FC1A47">
              <w:rPr>
                <w:rFonts w:eastAsia="DengXian" w:cs="Arial"/>
                <w:iCs/>
                <w:sz w:val="20"/>
                <w:szCs w:val="20"/>
                <w:lang w:val="en-US" w:eastAsia="zh-CN"/>
              </w:rPr>
              <w:t>the same as trajectory</w:t>
            </w:r>
          </w:p>
        </w:tc>
      </w:tr>
      <w:tr w:rsidR="00101645" w:rsidRPr="00FC1A47" w14:paraId="1D85536F" w14:textId="77777777" w:rsidTr="00101645">
        <w:trPr>
          <w:trHeight w:val="621"/>
          <w:jc w:val="center"/>
        </w:trPr>
        <w:tc>
          <w:tcPr>
            <w:tcW w:w="1533" w:type="dxa"/>
            <w:vMerge/>
            <w:tcBorders>
              <w:left w:val="single" w:sz="4" w:space="0" w:color="000000"/>
              <w:bottom w:val="single" w:sz="4" w:space="0" w:color="000000"/>
              <w:right w:val="single" w:sz="4" w:space="0" w:color="000000"/>
            </w:tcBorders>
            <w:vAlign w:val="center"/>
          </w:tcPr>
          <w:p w14:paraId="671AE532" w14:textId="77777777" w:rsidR="00101645" w:rsidRPr="00FC1A47" w:rsidRDefault="00101645" w:rsidP="00101645">
            <w:pPr>
              <w:widowControl w:val="0"/>
              <w:rPr>
                <w:rFonts w:eastAsia="Malgun Gothic" w:cs="Arial"/>
                <w:szCs w:val="20"/>
                <w:lang w:eastAsia="zh-CN"/>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0DD799A4" w14:textId="77777777" w:rsidR="00101645" w:rsidRPr="00FC1A47" w:rsidRDefault="00101645" w:rsidP="00101645">
            <w:pPr>
              <w:pStyle w:val="TAC"/>
              <w:jc w:val="left"/>
              <w:rPr>
                <w:rFonts w:eastAsia="DengXian" w:cs="Arial"/>
                <w:sz w:val="20"/>
                <w:szCs w:val="20"/>
                <w:lang w:val="en-US" w:eastAsia="zh-CN"/>
              </w:rPr>
            </w:pPr>
            <w:r w:rsidRPr="00FC1A47">
              <w:rPr>
                <w:rFonts w:eastAsia="DengXian" w:cs="Arial"/>
                <w:sz w:val="20"/>
                <w:szCs w:val="20"/>
                <w:lang w:val="en-US" w:eastAsia="zh-CN"/>
              </w:rPr>
              <w:t>Physical characteristics (e.g., size)</w:t>
            </w:r>
          </w:p>
        </w:tc>
        <w:tc>
          <w:tcPr>
            <w:tcW w:w="3690" w:type="dxa"/>
            <w:tcBorders>
              <w:top w:val="single" w:sz="4" w:space="0" w:color="000000"/>
              <w:left w:val="single" w:sz="4" w:space="0" w:color="000000"/>
              <w:bottom w:val="single" w:sz="4" w:space="0" w:color="000000"/>
              <w:right w:val="single" w:sz="4" w:space="0" w:color="000000"/>
            </w:tcBorders>
            <w:vAlign w:val="center"/>
          </w:tcPr>
          <w:p w14:paraId="35EE9821" w14:textId="1D4EFF56" w:rsidR="000C46EE" w:rsidRDefault="000C46EE" w:rsidP="00101645">
            <w:pPr>
              <w:pStyle w:val="TAC"/>
              <w:jc w:val="left"/>
              <w:rPr>
                <w:rFonts w:eastAsiaTheme="minorEastAsia" w:cs="Arial"/>
                <w:sz w:val="20"/>
                <w:szCs w:val="20"/>
                <w:lang w:eastAsia="zh-CN"/>
              </w:rPr>
            </w:pPr>
            <w:r w:rsidRPr="00C55BC2">
              <w:rPr>
                <w:rFonts w:cs="Arial"/>
                <w:bCs/>
                <w:sz w:val="20"/>
                <w:szCs w:val="20"/>
              </w:rPr>
              <w:t>Pedestrian (Adult) 0.5m x 0.5m x 1.75m [4]</w:t>
            </w:r>
          </w:p>
          <w:p w14:paraId="2405AB48" w14:textId="77777777" w:rsidR="00FB1A01" w:rsidRDefault="00FB1A01" w:rsidP="00101645">
            <w:pPr>
              <w:pStyle w:val="TAC"/>
              <w:jc w:val="left"/>
              <w:rPr>
                <w:rFonts w:eastAsiaTheme="minorEastAsia" w:cs="Arial"/>
                <w:bCs/>
                <w:sz w:val="20"/>
                <w:szCs w:val="20"/>
                <w:lang w:eastAsia="zh-CN"/>
              </w:rPr>
            </w:pPr>
            <w:r w:rsidRPr="00F62DC7">
              <w:rPr>
                <w:rFonts w:cs="Arial"/>
                <w:bCs/>
                <w:sz w:val="20"/>
                <w:szCs w:val="20"/>
              </w:rPr>
              <w:t xml:space="preserve">Pedestrian </w:t>
            </w:r>
            <w:r>
              <w:rPr>
                <w:rFonts w:eastAsiaTheme="minorEastAsia" w:cs="Arial" w:hint="eastAsia"/>
                <w:bCs/>
                <w:sz w:val="20"/>
                <w:szCs w:val="20"/>
                <w:lang w:eastAsia="zh-CN"/>
              </w:rPr>
              <w:t>(Child) 0.36m x 0.3m x 1.2m</w:t>
            </w:r>
            <w:r w:rsidRPr="006A27CA">
              <w:rPr>
                <w:rFonts w:cs="Arial"/>
                <w:bCs/>
                <w:sz w:val="20"/>
                <w:szCs w:val="20"/>
              </w:rPr>
              <w:t xml:space="preserve"> </w:t>
            </w:r>
          </w:p>
          <w:p w14:paraId="0445F611" w14:textId="13905B27" w:rsidR="00101645" w:rsidRPr="00C55BC2" w:rsidRDefault="00101645" w:rsidP="00101645">
            <w:pPr>
              <w:pStyle w:val="TAC"/>
              <w:jc w:val="left"/>
              <w:rPr>
                <w:rFonts w:cs="Arial"/>
                <w:bCs/>
                <w:sz w:val="20"/>
                <w:szCs w:val="20"/>
              </w:rPr>
            </w:pPr>
            <w:r w:rsidRPr="00C55BC2">
              <w:rPr>
                <w:rFonts w:cs="Arial"/>
                <w:bCs/>
                <w:sz w:val="20"/>
                <w:szCs w:val="20"/>
              </w:rPr>
              <w:t>Cyclist: 1.7m x 0.5m x 1.5m [3]</w:t>
            </w:r>
          </w:p>
          <w:p w14:paraId="17960C34" w14:textId="14A4C457" w:rsidR="000C46EE" w:rsidRPr="000C46EE" w:rsidRDefault="000C46EE" w:rsidP="000C46EE">
            <w:pPr>
              <w:pStyle w:val="TAC"/>
              <w:jc w:val="left"/>
              <w:rPr>
                <w:rFonts w:cs="Arial"/>
                <w:bCs/>
                <w:sz w:val="20"/>
                <w:szCs w:val="20"/>
              </w:rPr>
            </w:pPr>
            <w:r w:rsidRPr="000C46EE">
              <w:rPr>
                <w:rFonts w:cs="Arial"/>
                <w:bCs/>
                <w:sz w:val="20"/>
                <w:szCs w:val="20"/>
              </w:rPr>
              <w:t>E-Scooter:</w:t>
            </w:r>
            <w:r>
              <w:rPr>
                <w:rFonts w:cs="Arial"/>
                <w:bCs/>
                <w:sz w:val="20"/>
                <w:szCs w:val="20"/>
              </w:rPr>
              <w:t xml:space="preserve"> </w:t>
            </w:r>
            <w:r w:rsidRPr="000C46EE">
              <w:rPr>
                <w:rFonts w:cs="Arial"/>
                <w:bCs/>
                <w:sz w:val="20"/>
                <w:szCs w:val="20"/>
              </w:rPr>
              <w:t xml:space="preserve">1m x 0.5m x 1.9m </w:t>
            </w:r>
            <w:r>
              <w:rPr>
                <w:rFonts w:cs="Arial"/>
                <w:bCs/>
                <w:sz w:val="20"/>
                <w:szCs w:val="20"/>
              </w:rPr>
              <w:t>[3]</w:t>
            </w:r>
          </w:p>
          <w:p w14:paraId="45C2D5D2" w14:textId="59C51660" w:rsidR="00101645" w:rsidRPr="00C55BC2" w:rsidRDefault="000C46EE" w:rsidP="00101645">
            <w:pPr>
              <w:pStyle w:val="TAC"/>
              <w:jc w:val="left"/>
              <w:rPr>
                <w:rFonts w:cs="Arial"/>
                <w:bCs/>
                <w:sz w:val="20"/>
                <w:szCs w:val="20"/>
              </w:rPr>
            </w:pPr>
            <w:r w:rsidRPr="000C46EE">
              <w:rPr>
                <w:rFonts w:cs="Arial"/>
                <w:bCs/>
                <w:sz w:val="20"/>
                <w:szCs w:val="20"/>
              </w:rPr>
              <w:t>Motorcyclist: 2m x 0.8m x 1.5m</w:t>
            </w:r>
            <w:r>
              <w:rPr>
                <w:rFonts w:cs="Arial"/>
                <w:bCs/>
                <w:sz w:val="20"/>
                <w:szCs w:val="20"/>
              </w:rPr>
              <w:t xml:space="preserve"> [3]</w:t>
            </w:r>
          </w:p>
        </w:tc>
        <w:tc>
          <w:tcPr>
            <w:tcW w:w="3597" w:type="dxa"/>
            <w:tcBorders>
              <w:top w:val="single" w:sz="4" w:space="0" w:color="000000"/>
              <w:left w:val="single" w:sz="4" w:space="0" w:color="000000"/>
              <w:bottom w:val="single" w:sz="4" w:space="0" w:color="000000"/>
              <w:right w:val="single" w:sz="4" w:space="0" w:color="000000"/>
            </w:tcBorders>
            <w:vAlign w:val="center"/>
          </w:tcPr>
          <w:p w14:paraId="1E3384D2" w14:textId="77777777" w:rsidR="00101645" w:rsidRDefault="00101645" w:rsidP="00101645">
            <w:pPr>
              <w:pStyle w:val="TAC"/>
              <w:jc w:val="left"/>
              <w:rPr>
                <w:rFonts w:eastAsiaTheme="minorEastAsia" w:cs="Arial"/>
                <w:bCs/>
                <w:sz w:val="20"/>
                <w:szCs w:val="20"/>
                <w:lang w:eastAsia="zh-CN"/>
              </w:rPr>
            </w:pPr>
            <w:r w:rsidRPr="00C55BC2">
              <w:rPr>
                <w:rFonts w:cs="Arial"/>
                <w:bCs/>
                <w:sz w:val="20"/>
                <w:szCs w:val="20"/>
              </w:rPr>
              <w:t>Pedestrian (Adult) 0.5m x 0.5m x 1.75m [4]</w:t>
            </w:r>
          </w:p>
          <w:p w14:paraId="397B2250" w14:textId="77777777" w:rsidR="00814A21" w:rsidRDefault="00814A21" w:rsidP="00814A21">
            <w:pPr>
              <w:pStyle w:val="TAC"/>
              <w:jc w:val="left"/>
              <w:rPr>
                <w:rFonts w:eastAsiaTheme="minorEastAsia" w:cs="Arial"/>
                <w:bCs/>
                <w:sz w:val="20"/>
                <w:szCs w:val="20"/>
                <w:lang w:eastAsia="zh-CN"/>
              </w:rPr>
            </w:pPr>
            <w:r w:rsidRPr="00F62DC7">
              <w:rPr>
                <w:rFonts w:cs="Arial"/>
                <w:bCs/>
                <w:sz w:val="20"/>
                <w:szCs w:val="20"/>
              </w:rPr>
              <w:t xml:space="preserve">Pedestrian </w:t>
            </w:r>
            <w:r>
              <w:rPr>
                <w:rFonts w:eastAsiaTheme="minorEastAsia" w:cs="Arial" w:hint="eastAsia"/>
                <w:bCs/>
                <w:sz w:val="20"/>
                <w:szCs w:val="20"/>
                <w:lang w:eastAsia="zh-CN"/>
              </w:rPr>
              <w:t>(Child) 0.36m x 0.3m x 1.2m</w:t>
            </w:r>
            <w:r w:rsidRPr="006A27CA">
              <w:rPr>
                <w:rFonts w:cs="Arial"/>
                <w:bCs/>
                <w:sz w:val="20"/>
                <w:szCs w:val="20"/>
              </w:rPr>
              <w:t xml:space="preserve"> </w:t>
            </w:r>
          </w:p>
          <w:p w14:paraId="526C3DA2" w14:textId="3C58D4A8" w:rsidR="00101645" w:rsidRPr="000C46EE" w:rsidRDefault="00101645" w:rsidP="00101645">
            <w:pPr>
              <w:pStyle w:val="TAC"/>
              <w:jc w:val="left"/>
              <w:rPr>
                <w:rFonts w:eastAsiaTheme="minorEastAsia" w:cs="Arial"/>
                <w:bCs/>
                <w:sz w:val="20"/>
                <w:szCs w:val="20"/>
                <w:lang w:eastAsia="zh-CN"/>
              </w:rPr>
            </w:pPr>
          </w:p>
        </w:tc>
      </w:tr>
      <w:tr w:rsidR="00101645" w:rsidRPr="00FC1A47" w14:paraId="40FDAE6B" w14:textId="50AB63BC" w:rsidTr="00101645">
        <w:trPr>
          <w:trHeight w:val="621"/>
          <w:jc w:val="center"/>
        </w:trPr>
        <w:tc>
          <w:tcPr>
            <w:tcW w:w="3243" w:type="dxa"/>
            <w:gridSpan w:val="2"/>
            <w:tcBorders>
              <w:top w:val="single" w:sz="4" w:space="0" w:color="000000"/>
              <w:left w:val="single" w:sz="4" w:space="0" w:color="000000"/>
              <w:bottom w:val="single" w:sz="4" w:space="0" w:color="000000"/>
              <w:right w:val="single" w:sz="4" w:space="0" w:color="000000"/>
            </w:tcBorders>
            <w:vAlign w:val="center"/>
          </w:tcPr>
          <w:p w14:paraId="1EDE8C2A" w14:textId="77777777" w:rsidR="00101645" w:rsidRPr="00FC1A47" w:rsidRDefault="00101645" w:rsidP="00101645">
            <w:pPr>
              <w:pStyle w:val="0Maintext"/>
              <w:widowControl w:val="0"/>
              <w:rPr>
                <w:rFonts w:ascii="Arial" w:hAnsi="Arial" w:cs="Arial"/>
                <w:lang w:val="en-US" w:eastAsia="zh-CN"/>
              </w:rPr>
            </w:pPr>
            <w:r w:rsidRPr="00FC1A47">
              <w:rPr>
                <w:rFonts w:ascii="Arial" w:hAnsi="Arial" w:cs="Arial"/>
              </w:rPr>
              <w:t>Minimum 3D distances between pairs of Tx/Rx and sensing target</w:t>
            </w:r>
          </w:p>
        </w:tc>
        <w:tc>
          <w:tcPr>
            <w:tcW w:w="3690" w:type="dxa"/>
            <w:tcBorders>
              <w:top w:val="single" w:sz="4" w:space="0" w:color="000000"/>
              <w:left w:val="single" w:sz="4" w:space="0" w:color="000000"/>
              <w:bottom w:val="single" w:sz="4" w:space="0" w:color="000000"/>
              <w:right w:val="single" w:sz="4" w:space="0" w:color="000000"/>
            </w:tcBorders>
            <w:vAlign w:val="center"/>
          </w:tcPr>
          <w:p w14:paraId="5AB3DBA2" w14:textId="77777777" w:rsidR="00101645" w:rsidRPr="00FC1A47" w:rsidRDefault="00101645" w:rsidP="00101645">
            <w:pPr>
              <w:pStyle w:val="TAC"/>
              <w:jc w:val="left"/>
              <w:rPr>
                <w:rFonts w:cs="Arial"/>
                <w:iCs/>
                <w:sz w:val="20"/>
                <w:szCs w:val="20"/>
                <w:lang w:val="en-US" w:eastAsia="zh-CN"/>
              </w:rPr>
            </w:pPr>
            <w:r w:rsidRPr="00FC1A47">
              <w:rPr>
                <w:rFonts w:cs="Arial"/>
                <w:bCs/>
                <w:sz w:val="20"/>
                <w:szCs w:val="20"/>
              </w:rPr>
              <w:t>Min. distance is larger than the min. far-field distance of the sensing Tx/Rx</w:t>
            </w:r>
          </w:p>
        </w:tc>
        <w:tc>
          <w:tcPr>
            <w:tcW w:w="3597" w:type="dxa"/>
            <w:tcBorders>
              <w:top w:val="single" w:sz="4" w:space="0" w:color="000000"/>
              <w:left w:val="single" w:sz="4" w:space="0" w:color="000000"/>
              <w:bottom w:val="single" w:sz="4" w:space="0" w:color="000000"/>
              <w:right w:val="single" w:sz="4" w:space="0" w:color="000000"/>
            </w:tcBorders>
            <w:vAlign w:val="center"/>
          </w:tcPr>
          <w:p w14:paraId="5A1E0DC5" w14:textId="1CE58667" w:rsidR="00101645" w:rsidRPr="00FC1A47" w:rsidRDefault="00101645" w:rsidP="00101645">
            <w:pPr>
              <w:pStyle w:val="TAC"/>
              <w:jc w:val="left"/>
              <w:rPr>
                <w:rFonts w:cs="Arial"/>
                <w:bCs/>
                <w:sz w:val="20"/>
                <w:szCs w:val="20"/>
              </w:rPr>
            </w:pPr>
            <w:r w:rsidRPr="00FC1A47">
              <w:rPr>
                <w:rFonts w:cs="Arial"/>
                <w:bCs/>
                <w:sz w:val="20"/>
                <w:szCs w:val="20"/>
              </w:rPr>
              <w:t>Min. distance is larger than the min. far-field distance of the sensing Tx/Rx</w:t>
            </w:r>
          </w:p>
        </w:tc>
      </w:tr>
      <w:tr w:rsidR="00101645" w:rsidRPr="00FC1A47" w14:paraId="2F359E9D" w14:textId="2A8D124D" w:rsidTr="00101645">
        <w:trPr>
          <w:trHeight w:val="621"/>
          <w:jc w:val="center"/>
        </w:trPr>
        <w:tc>
          <w:tcPr>
            <w:tcW w:w="3243" w:type="dxa"/>
            <w:gridSpan w:val="2"/>
            <w:tcBorders>
              <w:top w:val="single" w:sz="4" w:space="0" w:color="000000"/>
              <w:left w:val="single" w:sz="4" w:space="0" w:color="000000"/>
              <w:bottom w:val="single" w:sz="4" w:space="0" w:color="000000"/>
              <w:right w:val="single" w:sz="4" w:space="0" w:color="000000"/>
            </w:tcBorders>
            <w:vAlign w:val="center"/>
          </w:tcPr>
          <w:p w14:paraId="5F190D2B" w14:textId="77777777" w:rsidR="00101645" w:rsidRPr="00FC1A47" w:rsidRDefault="00101645" w:rsidP="00101645">
            <w:pPr>
              <w:pStyle w:val="0Maintext"/>
              <w:widowControl w:val="0"/>
              <w:rPr>
                <w:rFonts w:ascii="Arial" w:hAnsi="Arial" w:cs="Arial"/>
                <w:lang w:val="en-US" w:eastAsia="zh-CN"/>
              </w:rPr>
            </w:pPr>
            <w:r w:rsidRPr="00FC1A47">
              <w:rPr>
                <w:rFonts w:ascii="Arial" w:hAnsi="Arial" w:cs="Arial"/>
              </w:rPr>
              <w:lastRenderedPageBreak/>
              <w:t>Minimum 3D distance between sensing targets</w:t>
            </w:r>
          </w:p>
        </w:tc>
        <w:tc>
          <w:tcPr>
            <w:tcW w:w="3690" w:type="dxa"/>
            <w:tcBorders>
              <w:top w:val="single" w:sz="4" w:space="0" w:color="000000"/>
              <w:left w:val="single" w:sz="4" w:space="0" w:color="000000"/>
              <w:bottom w:val="single" w:sz="4" w:space="0" w:color="000000"/>
              <w:right w:val="single" w:sz="4" w:space="0" w:color="000000"/>
            </w:tcBorders>
            <w:vAlign w:val="center"/>
          </w:tcPr>
          <w:p w14:paraId="5F1B23B4" w14:textId="77777777" w:rsidR="00101645" w:rsidRPr="00FC1A47" w:rsidRDefault="00101645" w:rsidP="00101645">
            <w:pPr>
              <w:pStyle w:val="TAC"/>
              <w:jc w:val="left"/>
              <w:rPr>
                <w:rFonts w:eastAsiaTheme="minorEastAsia" w:cs="Arial"/>
                <w:bCs/>
                <w:sz w:val="20"/>
                <w:szCs w:val="20"/>
                <w:lang w:val="en-US" w:eastAsia="zh-CN"/>
              </w:rPr>
            </w:pPr>
            <w:r w:rsidRPr="00FC1A47">
              <w:rPr>
                <w:rFonts w:cs="Arial"/>
                <w:bCs/>
                <w:sz w:val="20"/>
                <w:szCs w:val="20"/>
              </w:rPr>
              <w:t>At least larger than the physical size of a target</w:t>
            </w:r>
          </w:p>
        </w:tc>
        <w:tc>
          <w:tcPr>
            <w:tcW w:w="3597" w:type="dxa"/>
            <w:tcBorders>
              <w:top w:val="single" w:sz="4" w:space="0" w:color="000000"/>
              <w:left w:val="single" w:sz="4" w:space="0" w:color="000000"/>
              <w:bottom w:val="single" w:sz="4" w:space="0" w:color="000000"/>
              <w:right w:val="single" w:sz="4" w:space="0" w:color="000000"/>
            </w:tcBorders>
            <w:vAlign w:val="center"/>
          </w:tcPr>
          <w:p w14:paraId="0103D131" w14:textId="2C61E367" w:rsidR="00101645" w:rsidRPr="00FC1A47" w:rsidRDefault="00101645" w:rsidP="00101645">
            <w:pPr>
              <w:pStyle w:val="TAC"/>
              <w:jc w:val="left"/>
              <w:rPr>
                <w:rFonts w:cs="Arial"/>
                <w:bCs/>
                <w:sz w:val="20"/>
                <w:szCs w:val="20"/>
              </w:rPr>
            </w:pPr>
            <w:r w:rsidRPr="00FC1A47">
              <w:rPr>
                <w:rFonts w:cs="Arial"/>
                <w:bCs/>
                <w:sz w:val="20"/>
                <w:szCs w:val="20"/>
              </w:rPr>
              <w:t>At least larger than the physical size of a target</w:t>
            </w:r>
          </w:p>
        </w:tc>
      </w:tr>
      <w:tr w:rsidR="00101645" w:rsidRPr="00FC1A47" w14:paraId="10247455" w14:textId="439BBEB5" w:rsidTr="00101645">
        <w:trPr>
          <w:trHeight w:val="621"/>
          <w:jc w:val="center"/>
        </w:trPr>
        <w:tc>
          <w:tcPr>
            <w:tcW w:w="3243" w:type="dxa"/>
            <w:gridSpan w:val="2"/>
            <w:tcBorders>
              <w:top w:val="single" w:sz="4" w:space="0" w:color="000000"/>
              <w:left w:val="single" w:sz="4" w:space="0" w:color="000000"/>
              <w:bottom w:val="single" w:sz="4" w:space="0" w:color="000000"/>
              <w:right w:val="single" w:sz="4" w:space="0" w:color="000000"/>
            </w:tcBorders>
            <w:vAlign w:val="center"/>
          </w:tcPr>
          <w:p w14:paraId="3712A7EE" w14:textId="77777777" w:rsidR="00101645" w:rsidRPr="00FC1A47" w:rsidRDefault="00101645" w:rsidP="00101645">
            <w:pPr>
              <w:pStyle w:val="0Maintext"/>
              <w:widowControl w:val="0"/>
              <w:rPr>
                <w:rFonts w:ascii="Arial" w:hAnsi="Arial" w:cs="Arial"/>
                <w:lang w:val="en-US" w:eastAsia="zh-CN"/>
              </w:rPr>
            </w:pPr>
            <w:r w:rsidRPr="00FC1A47">
              <w:rPr>
                <w:rFonts w:ascii="Arial" w:hAnsi="Arial" w:cs="Arial"/>
              </w:rPr>
              <w:t>Unintended/Environment objects, e.g., types, characteristics, mobility, distribution, etc.</w:t>
            </w:r>
          </w:p>
        </w:tc>
        <w:tc>
          <w:tcPr>
            <w:tcW w:w="3690" w:type="dxa"/>
            <w:tcBorders>
              <w:top w:val="single" w:sz="4" w:space="0" w:color="000000"/>
              <w:left w:val="single" w:sz="4" w:space="0" w:color="000000"/>
              <w:bottom w:val="single" w:sz="4" w:space="0" w:color="000000"/>
              <w:right w:val="single" w:sz="4" w:space="0" w:color="000000"/>
            </w:tcBorders>
            <w:vAlign w:val="center"/>
          </w:tcPr>
          <w:p w14:paraId="2D6CBA3C" w14:textId="77777777" w:rsidR="00101645" w:rsidRPr="00C55BC2" w:rsidRDefault="00101645" w:rsidP="00101645">
            <w:pPr>
              <w:pStyle w:val="TAC"/>
              <w:jc w:val="left"/>
              <w:rPr>
                <w:rFonts w:eastAsiaTheme="minorEastAsia" w:cs="Arial"/>
                <w:bCs/>
                <w:sz w:val="20"/>
                <w:szCs w:val="20"/>
                <w:lang w:eastAsia="zh-CN"/>
              </w:rPr>
            </w:pPr>
            <w:r w:rsidRPr="00FC1A47">
              <w:rPr>
                <w:rFonts w:cs="Arial"/>
                <w:bCs/>
                <w:sz w:val="20"/>
                <w:szCs w:val="20"/>
              </w:rPr>
              <w:t>Type-2 EO: walls, buildings</w:t>
            </w:r>
            <w:r>
              <w:rPr>
                <w:rFonts w:eastAsiaTheme="minorEastAsia" w:cs="Arial" w:hint="eastAsia"/>
                <w:bCs/>
                <w:sz w:val="20"/>
                <w:szCs w:val="20"/>
                <w:lang w:eastAsia="zh-CN"/>
              </w:rPr>
              <w:t>, vehicles</w:t>
            </w:r>
          </w:p>
          <w:p w14:paraId="3F31582E" w14:textId="77777777" w:rsidR="00101645" w:rsidRPr="00FC1A47" w:rsidRDefault="00101645" w:rsidP="00101645">
            <w:pPr>
              <w:pStyle w:val="TAC"/>
              <w:jc w:val="left"/>
              <w:rPr>
                <w:rFonts w:cs="Arial"/>
                <w:bCs/>
                <w:sz w:val="20"/>
                <w:szCs w:val="20"/>
              </w:rPr>
            </w:pPr>
            <w:r w:rsidRPr="00FC1A47">
              <w:rPr>
                <w:rFonts w:cs="Arial"/>
                <w:bCs/>
                <w:sz w:val="20"/>
                <w:szCs w:val="20"/>
              </w:rPr>
              <w:t>- Sizes of Type-2 EO: same or larger than 1st Fresnel zone</w:t>
            </w:r>
          </w:p>
          <w:p w14:paraId="6310A205" w14:textId="70034EFC" w:rsidR="00101645" w:rsidRPr="00FC1A47" w:rsidRDefault="00101645" w:rsidP="00101645">
            <w:pPr>
              <w:pStyle w:val="TAC"/>
              <w:jc w:val="left"/>
              <w:rPr>
                <w:rFonts w:eastAsiaTheme="minorEastAsia" w:cs="Arial"/>
                <w:sz w:val="20"/>
                <w:szCs w:val="20"/>
                <w:lang w:val="en-US" w:eastAsia="zh-CN"/>
              </w:rPr>
            </w:pPr>
            <w:r w:rsidRPr="00FC1A47">
              <w:rPr>
                <w:rFonts w:cs="Arial"/>
                <w:bCs/>
                <w:sz w:val="20"/>
                <w:szCs w:val="20"/>
              </w:rPr>
              <w:t>- Orientation of Type-2 EO</w:t>
            </w:r>
            <w:r w:rsidR="000C46EE" w:rsidRPr="000C46EE">
              <w:rPr>
                <w:rFonts w:cs="Arial"/>
                <w:bCs/>
                <w:sz w:val="20"/>
                <w:szCs w:val="20"/>
              </w:rPr>
              <w:t>: random</w:t>
            </w:r>
          </w:p>
        </w:tc>
        <w:tc>
          <w:tcPr>
            <w:tcW w:w="3597" w:type="dxa"/>
            <w:tcBorders>
              <w:top w:val="single" w:sz="4" w:space="0" w:color="000000"/>
              <w:left w:val="single" w:sz="4" w:space="0" w:color="000000"/>
              <w:bottom w:val="single" w:sz="4" w:space="0" w:color="000000"/>
              <w:right w:val="single" w:sz="4" w:space="0" w:color="000000"/>
            </w:tcBorders>
            <w:vAlign w:val="center"/>
          </w:tcPr>
          <w:p w14:paraId="36A99A28" w14:textId="4000BF77" w:rsidR="00101645" w:rsidRPr="00C55BC2" w:rsidRDefault="00101645" w:rsidP="00101645">
            <w:pPr>
              <w:pStyle w:val="TAC"/>
              <w:jc w:val="left"/>
              <w:rPr>
                <w:rFonts w:eastAsiaTheme="minorEastAsia" w:cs="Arial"/>
                <w:bCs/>
                <w:sz w:val="20"/>
                <w:szCs w:val="20"/>
                <w:lang w:eastAsia="zh-CN"/>
              </w:rPr>
            </w:pPr>
            <w:r w:rsidRPr="00FC1A47">
              <w:rPr>
                <w:rFonts w:cs="Arial"/>
                <w:bCs/>
                <w:sz w:val="20"/>
                <w:szCs w:val="20"/>
              </w:rPr>
              <w:t>Type-2 EO: walls</w:t>
            </w:r>
          </w:p>
          <w:p w14:paraId="238BC8CD" w14:textId="77777777" w:rsidR="00101645" w:rsidRPr="00FC1A47" w:rsidRDefault="00101645" w:rsidP="00101645">
            <w:pPr>
              <w:pStyle w:val="TAC"/>
              <w:jc w:val="left"/>
              <w:rPr>
                <w:rFonts w:cs="Arial"/>
                <w:bCs/>
                <w:sz w:val="20"/>
                <w:szCs w:val="20"/>
              </w:rPr>
            </w:pPr>
            <w:r w:rsidRPr="00FC1A47">
              <w:rPr>
                <w:rFonts w:cs="Arial"/>
                <w:bCs/>
                <w:sz w:val="20"/>
                <w:szCs w:val="20"/>
              </w:rPr>
              <w:t>- Sizes of Type-2 EO: same or larger than 1st Fresnel zone</w:t>
            </w:r>
          </w:p>
          <w:p w14:paraId="48F002BD" w14:textId="5C5E276E" w:rsidR="00101645" w:rsidRPr="006A27CA" w:rsidRDefault="00101645" w:rsidP="00101645">
            <w:pPr>
              <w:pStyle w:val="TAC"/>
              <w:jc w:val="left"/>
              <w:rPr>
                <w:rFonts w:eastAsia="Microsoft YaHei" w:cs="Arial"/>
                <w:sz w:val="20"/>
                <w:szCs w:val="20"/>
                <w:lang w:val="en-US" w:eastAsia="zh-CN"/>
              </w:rPr>
            </w:pPr>
            <w:r w:rsidRPr="00FC1A47">
              <w:rPr>
                <w:rFonts w:cs="Arial"/>
                <w:bCs/>
                <w:sz w:val="20"/>
                <w:szCs w:val="20"/>
              </w:rPr>
              <w:t>- Orientation of Type-2 EO</w:t>
            </w:r>
            <w:r w:rsidR="000C46EE" w:rsidRPr="000C46EE">
              <w:rPr>
                <w:rFonts w:cs="Arial"/>
                <w:bCs/>
                <w:sz w:val="20"/>
                <w:szCs w:val="20"/>
              </w:rPr>
              <w:t>: random</w:t>
            </w:r>
          </w:p>
        </w:tc>
      </w:tr>
    </w:tbl>
    <w:p w14:paraId="019E67DE" w14:textId="1097CDB6" w:rsidR="001308FB" w:rsidRDefault="001308FB" w:rsidP="001308FB">
      <w:pPr>
        <w:pStyle w:val="Proposal"/>
        <w:tabs>
          <w:tab w:val="clear" w:pos="1304"/>
        </w:tabs>
        <w:spacing w:before="120"/>
        <w:ind w:left="1701" w:hanging="1701"/>
      </w:pPr>
      <w:bookmarkStart w:id="48" w:name="_Toc178972877"/>
      <w:r>
        <w:t xml:space="preserve">Support the </w:t>
      </w:r>
      <w:r>
        <w:rPr>
          <w:rFonts w:eastAsiaTheme="minorEastAsia" w:hint="eastAsia"/>
        </w:rPr>
        <w:t>parameters</w:t>
      </w:r>
      <w:r w:rsidRPr="6F609D71">
        <w:t xml:space="preserve"> </w:t>
      </w:r>
      <w:r>
        <w:rPr>
          <w:rFonts w:eastAsiaTheme="minorEastAsia" w:hint="eastAsia"/>
        </w:rPr>
        <w:t xml:space="preserve">for outdoor and indoor human sensing scenario </w:t>
      </w:r>
      <w:r w:rsidRPr="6F609D71">
        <w:t xml:space="preserve">in </w:t>
      </w:r>
      <w:r w:rsidRPr="000A5C68">
        <w:t xml:space="preserve">Table </w:t>
      </w:r>
      <w:r w:rsidR="000A5C68" w:rsidRPr="000A5C68">
        <w:rPr>
          <w:rFonts w:eastAsiaTheme="minorEastAsia"/>
        </w:rPr>
        <w:t>4</w:t>
      </w:r>
      <w:r w:rsidRPr="000A5C68">
        <w:t>.</w:t>
      </w:r>
      <w:bookmarkEnd w:id="48"/>
    </w:p>
    <w:p w14:paraId="468D1588" w14:textId="5A3C80D9" w:rsidR="001308FB" w:rsidRDefault="003E069C" w:rsidP="001308FB">
      <w:pPr>
        <w:keepNext/>
        <w:keepLines/>
        <w:numPr>
          <w:ilvl w:val="2"/>
          <w:numId w:val="16"/>
        </w:numPr>
        <w:tabs>
          <w:tab w:val="left" w:pos="680"/>
        </w:tabs>
        <w:overflowPunct w:val="0"/>
        <w:autoSpaceDE w:val="0"/>
        <w:autoSpaceDN w:val="0"/>
        <w:adjustRightInd w:val="0"/>
        <w:spacing w:before="180" w:after="180" w:line="240" w:lineRule="auto"/>
        <w:jc w:val="both"/>
        <w:textAlignment w:val="baseline"/>
        <w:outlineLvl w:val="2"/>
        <w:rPr>
          <w:rFonts w:eastAsiaTheme="minorEastAsia" w:cs="Arial"/>
          <w:sz w:val="32"/>
          <w:szCs w:val="32"/>
          <w:lang w:val="en-GB" w:eastAsia="zh-CN"/>
        </w:rPr>
      </w:pPr>
      <w:r>
        <w:rPr>
          <w:rFonts w:eastAsiaTheme="minorEastAsia" w:cs="Arial" w:hint="eastAsia"/>
          <w:sz w:val="32"/>
          <w:szCs w:val="32"/>
          <w:lang w:val="en-GB" w:eastAsia="zh-CN"/>
        </w:rPr>
        <w:t xml:space="preserve"> </w:t>
      </w:r>
      <w:r w:rsidR="001308FB">
        <w:rPr>
          <w:rFonts w:eastAsiaTheme="minorEastAsia" w:cs="Arial" w:hint="eastAsia"/>
          <w:sz w:val="32"/>
          <w:szCs w:val="32"/>
          <w:lang w:val="en-GB" w:eastAsia="zh-CN"/>
        </w:rPr>
        <w:t>Indoor factory</w:t>
      </w:r>
    </w:p>
    <w:p w14:paraId="16CBF33C" w14:textId="73F796DC" w:rsidR="006A27CA" w:rsidRPr="00B9012C" w:rsidRDefault="00B9012C" w:rsidP="006A27CA">
      <w:pPr>
        <w:pStyle w:val="0Maintext"/>
        <w:rPr>
          <w:rFonts w:ascii="Arial" w:hAnsi="Arial" w:cs="Arial"/>
          <w:lang w:eastAsia="zh-CN"/>
        </w:rPr>
      </w:pPr>
      <w:r w:rsidRPr="00B9012C">
        <w:rPr>
          <w:rFonts w:ascii="Arial" w:hAnsi="Arial" w:cs="Arial"/>
          <w:lang w:eastAsia="zh-CN"/>
        </w:rPr>
        <w:t>U</w:t>
      </w:r>
      <w:r w:rsidRPr="00B9012C">
        <w:rPr>
          <w:rFonts w:ascii="Arial" w:hAnsi="Arial" w:cs="Arial"/>
        </w:rPr>
        <w:t>se case on AGV detection and tracking in factories</w:t>
      </w:r>
      <w:r w:rsidRPr="00B9012C">
        <w:rPr>
          <w:rFonts w:ascii="Arial" w:hAnsi="Arial" w:cs="Arial"/>
          <w:lang w:eastAsia="zh-CN"/>
        </w:rPr>
        <w:t xml:space="preserve"> in [4] states the following. </w:t>
      </w:r>
      <w:r w:rsidR="006A27CA">
        <w:rPr>
          <w:rFonts w:ascii="Arial" w:hAnsi="Arial" w:cs="Arial" w:hint="eastAsia"/>
          <w:lang w:eastAsia="zh-CN"/>
        </w:rPr>
        <w:t xml:space="preserve">It is </w:t>
      </w:r>
      <w:r w:rsidR="006A27CA">
        <w:rPr>
          <w:rFonts w:ascii="Arial" w:hAnsi="Arial" w:cs="Arial"/>
          <w:lang w:eastAsia="zh-CN"/>
        </w:rPr>
        <w:t>illustrated</w:t>
      </w:r>
      <w:r w:rsidR="006A27CA">
        <w:rPr>
          <w:rFonts w:ascii="Arial" w:hAnsi="Arial" w:cs="Arial" w:hint="eastAsia"/>
          <w:lang w:eastAsia="zh-CN"/>
        </w:rPr>
        <w:t xml:space="preserve"> in the following </w:t>
      </w:r>
      <w:r w:rsidR="006A27CA" w:rsidRPr="004C1B34">
        <w:rPr>
          <w:rFonts w:ascii="Arial" w:hAnsi="Arial" w:cs="Arial"/>
          <w:lang w:eastAsia="zh-CN"/>
        </w:rPr>
        <w:t>Figure 5.9.3-</w:t>
      </w:r>
      <w:r w:rsidR="006A27CA" w:rsidRPr="004C1B34">
        <w:rPr>
          <w:rFonts w:ascii="Arial" w:hAnsi="Arial" w:cs="Arial"/>
          <w:lang w:eastAsia="zh-CN"/>
        </w:rPr>
        <w:fldChar w:fldCharType="begin"/>
      </w:r>
      <w:r w:rsidR="006A27CA" w:rsidRPr="004C1B34">
        <w:rPr>
          <w:rFonts w:ascii="Arial" w:hAnsi="Arial" w:cs="Arial"/>
          <w:lang w:eastAsia="zh-CN"/>
        </w:rPr>
        <w:instrText xml:space="preserve"> SEQ Figure \* ARABIC </w:instrText>
      </w:r>
      <w:r w:rsidR="006A27CA" w:rsidRPr="004C1B34">
        <w:rPr>
          <w:rFonts w:ascii="Arial" w:hAnsi="Arial" w:cs="Arial"/>
          <w:lang w:eastAsia="zh-CN"/>
        </w:rPr>
        <w:fldChar w:fldCharType="separate"/>
      </w:r>
      <w:r w:rsidR="006A27CA" w:rsidRPr="004C1B34">
        <w:rPr>
          <w:rFonts w:ascii="Arial" w:hAnsi="Arial" w:cs="Arial"/>
          <w:lang w:eastAsia="zh-CN"/>
        </w:rPr>
        <w:t>1</w:t>
      </w:r>
      <w:r w:rsidR="006A27CA" w:rsidRPr="004C1B34">
        <w:rPr>
          <w:rFonts w:ascii="Arial" w:hAnsi="Arial" w:cs="Arial"/>
          <w:lang w:eastAsia="zh-CN"/>
        </w:rPr>
        <w:fldChar w:fldCharType="end"/>
      </w:r>
      <w:r w:rsidR="006A27CA" w:rsidRPr="004C1B34">
        <w:rPr>
          <w:rFonts w:ascii="Arial" w:hAnsi="Arial" w:cs="Arial" w:hint="eastAsia"/>
          <w:lang w:eastAsia="zh-CN"/>
        </w:rPr>
        <w:t xml:space="preserve"> [4]</w:t>
      </w:r>
      <w:r w:rsidR="006A27CA" w:rsidRPr="00B9012C">
        <w:rPr>
          <w:rFonts w:ascii="Arial" w:hAnsi="Arial" w:cs="Arial"/>
          <w:lang w:eastAsia="zh-CN"/>
        </w:rPr>
        <w:t>.</w:t>
      </w:r>
      <w:r w:rsidR="006A27CA" w:rsidRPr="006A27CA">
        <w:rPr>
          <w:rFonts w:ascii="Arial" w:hAnsi="Arial" w:cs="Arial" w:hint="eastAsia"/>
          <w:lang w:eastAsia="zh-CN"/>
        </w:rPr>
        <w:t xml:space="preserve"> </w:t>
      </w:r>
      <w:r w:rsidR="006A27CA">
        <w:rPr>
          <w:rFonts w:ascii="Arial" w:hAnsi="Arial" w:cs="Arial" w:hint="eastAsia"/>
          <w:lang w:eastAsia="zh-CN"/>
        </w:rPr>
        <w:t>A</w:t>
      </w:r>
      <w:r w:rsidR="006A27CA" w:rsidRPr="00B9012C">
        <w:rPr>
          <w:rFonts w:ascii="Arial" w:hAnsi="Arial" w:cs="Arial"/>
          <w:lang w:eastAsia="zh-CN"/>
        </w:rPr>
        <w:t xml:space="preserve"> service flow </w:t>
      </w:r>
      <w:r w:rsidR="006A27CA">
        <w:rPr>
          <w:rFonts w:ascii="Arial" w:hAnsi="Arial" w:cs="Arial" w:hint="eastAsia"/>
          <w:lang w:eastAsia="zh-CN"/>
        </w:rPr>
        <w:t>indicates that</w:t>
      </w:r>
      <w:r w:rsidR="006A27CA" w:rsidRPr="00B9012C">
        <w:rPr>
          <w:rFonts w:ascii="Arial" w:hAnsi="Arial" w:cs="Arial"/>
          <w:lang w:eastAsia="zh-CN"/>
        </w:rPr>
        <w:t xml:space="preserve"> both AGVs and human workers are sensing targets in a factory. Alerts are sent to the </w:t>
      </w:r>
      <w:proofErr w:type="gramStart"/>
      <w:r w:rsidR="006A27CA" w:rsidRPr="00B9012C">
        <w:rPr>
          <w:rFonts w:ascii="Arial" w:hAnsi="Arial" w:cs="Arial"/>
          <w:lang w:eastAsia="zh-CN"/>
        </w:rPr>
        <w:t>workers, if</w:t>
      </w:r>
      <w:proofErr w:type="gramEnd"/>
      <w:r w:rsidR="006A27CA" w:rsidRPr="00B9012C">
        <w:rPr>
          <w:rFonts w:ascii="Arial" w:hAnsi="Arial" w:cs="Arial"/>
          <w:lang w:eastAsia="zh-CN"/>
        </w:rPr>
        <w:t xml:space="preserve"> </w:t>
      </w:r>
      <w:r w:rsidR="006A27CA">
        <w:rPr>
          <w:rFonts w:ascii="Arial" w:hAnsi="Arial" w:cs="Arial" w:hint="eastAsia"/>
          <w:lang w:eastAsia="zh-CN"/>
        </w:rPr>
        <w:t xml:space="preserve">the </w:t>
      </w:r>
      <w:r w:rsidR="006A27CA">
        <w:rPr>
          <w:rFonts w:ascii="Arial" w:hAnsi="Arial" w:cs="Arial"/>
          <w:lang w:eastAsia="zh-CN"/>
        </w:rPr>
        <w:t>proximity</w:t>
      </w:r>
      <w:r w:rsidR="006A27CA">
        <w:rPr>
          <w:rFonts w:ascii="Arial" w:hAnsi="Arial" w:cs="Arial" w:hint="eastAsia"/>
          <w:lang w:eastAsia="zh-CN"/>
        </w:rPr>
        <w:t xml:space="preserve"> of AGVs to them is detected.</w:t>
      </w:r>
    </w:p>
    <w:p w14:paraId="589DEBB3" w14:textId="77777777" w:rsidR="004C1B34" w:rsidRDefault="004C1B34" w:rsidP="00B9012C">
      <w:pPr>
        <w:spacing w:after="0"/>
        <w:rPr>
          <w:rFonts w:eastAsiaTheme="minorEastAsia" w:cs="Arial"/>
          <w:i/>
          <w:iCs/>
          <w:lang w:eastAsia="zh-CN"/>
        </w:rPr>
      </w:pPr>
    </w:p>
    <w:p w14:paraId="0EDB5582" w14:textId="2338E460" w:rsidR="00B9012C" w:rsidRPr="00B9012C" w:rsidRDefault="00B9012C" w:rsidP="00B9012C">
      <w:pPr>
        <w:spacing w:after="0"/>
        <w:rPr>
          <w:rFonts w:cs="Arial"/>
          <w:i/>
          <w:iCs/>
        </w:rPr>
      </w:pPr>
      <w:r w:rsidRPr="00B9012C">
        <w:rPr>
          <w:rFonts w:cs="Arial"/>
          <w:i/>
          <w:iCs/>
        </w:rPr>
        <w:t>Simultaneous presence of AGVs and human workers at the industrial side creates safety challenges and calls for stringent safety requirements</w:t>
      </w:r>
      <w:r>
        <w:rPr>
          <w:rFonts w:cs="Arial" w:hint="eastAsia"/>
          <w:i/>
          <w:iCs/>
          <w:lang w:eastAsia="zh-CN"/>
        </w:rPr>
        <w:t xml:space="preserve">. [omitted] </w:t>
      </w:r>
      <w:r w:rsidRPr="00B9012C">
        <w:rPr>
          <w:rFonts w:cs="Arial"/>
          <w:i/>
          <w:iCs/>
        </w:rPr>
        <w:t>Reliable detection of AGV/human presence or proximity is therefore an important safety criterion.</w:t>
      </w:r>
    </w:p>
    <w:p w14:paraId="35D37578" w14:textId="0F6C0404" w:rsidR="00B9012C" w:rsidRPr="00B9012C" w:rsidRDefault="00B9012C" w:rsidP="0013232E">
      <w:pPr>
        <w:pStyle w:val="0Maintext"/>
        <w:rPr>
          <w:rFonts w:ascii="Arial" w:hAnsi="Arial" w:cs="Arial"/>
          <w:i/>
          <w:iCs/>
          <w:lang w:val="en-US" w:eastAsia="zh-CN"/>
        </w:rPr>
      </w:pPr>
    </w:p>
    <w:p w14:paraId="3DF6A71D" w14:textId="77777777" w:rsidR="00B9012C" w:rsidRDefault="00B9012C" w:rsidP="00B9012C">
      <w:pPr>
        <w:pStyle w:val="TH"/>
      </w:pPr>
      <w:r>
        <w:rPr>
          <w:noProof/>
        </w:rPr>
        <w:drawing>
          <wp:inline distT="0" distB="0" distL="0" distR="0" wp14:anchorId="555BCD53" wp14:editId="3DE0C697">
            <wp:extent cx="4846320" cy="265176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46320" cy="2651760"/>
                    </a:xfrm>
                    <a:prstGeom prst="rect">
                      <a:avLst/>
                    </a:prstGeom>
                    <a:noFill/>
                    <a:ln>
                      <a:noFill/>
                    </a:ln>
                  </pic:spPr>
                </pic:pic>
              </a:graphicData>
            </a:graphic>
          </wp:inline>
        </w:drawing>
      </w:r>
    </w:p>
    <w:p w14:paraId="3A75D43C" w14:textId="77777777" w:rsidR="00B9012C" w:rsidRPr="00D73193" w:rsidRDefault="00B9012C" w:rsidP="00B9012C">
      <w:pPr>
        <w:pStyle w:val="TF"/>
        <w:rPr>
          <w:rFonts w:cs="Arial"/>
          <w:bCs/>
          <w:i/>
        </w:rPr>
      </w:pPr>
      <w:r w:rsidRPr="00D73193">
        <w:rPr>
          <w:lang w:eastAsia="zh-CN"/>
        </w:rPr>
        <w:t>Figure</w:t>
      </w:r>
      <w:r>
        <w:rPr>
          <w:lang w:eastAsia="zh-CN"/>
        </w:rPr>
        <w:t> </w:t>
      </w:r>
      <w:r w:rsidRPr="00D73193">
        <w:rPr>
          <w:lang w:eastAsia="zh-CN"/>
        </w:rPr>
        <w:t>5.9.3-</w:t>
      </w:r>
      <w:r w:rsidRPr="00D73193">
        <w:rPr>
          <w:lang w:eastAsia="zh-CN"/>
        </w:rPr>
        <w:fldChar w:fldCharType="begin"/>
      </w:r>
      <w:r w:rsidRPr="00D73193">
        <w:rPr>
          <w:lang w:eastAsia="zh-CN"/>
        </w:rPr>
        <w:instrText xml:space="preserve"> SEQ Figure \* ARABIC </w:instrText>
      </w:r>
      <w:r w:rsidRPr="00D73193">
        <w:rPr>
          <w:lang w:eastAsia="zh-CN"/>
        </w:rPr>
        <w:fldChar w:fldCharType="separate"/>
      </w:r>
      <w:r>
        <w:rPr>
          <w:noProof/>
          <w:lang w:eastAsia="zh-CN"/>
        </w:rPr>
        <w:t>1</w:t>
      </w:r>
      <w:r w:rsidRPr="00D73193">
        <w:rPr>
          <w:lang w:eastAsia="zh-CN"/>
        </w:rPr>
        <w:fldChar w:fldCharType="end"/>
      </w:r>
      <w:r w:rsidRPr="00D73193">
        <w:rPr>
          <w:lang w:eastAsia="zh-CN"/>
        </w:rPr>
        <w:t>: AGV presence and proximity detection</w:t>
      </w:r>
    </w:p>
    <w:p w14:paraId="07036EF7" w14:textId="683D6C8C" w:rsidR="001308FB" w:rsidRDefault="0013232E" w:rsidP="0013232E">
      <w:pPr>
        <w:pStyle w:val="0Maintext"/>
        <w:rPr>
          <w:rFonts w:ascii="Arial" w:hAnsi="Arial" w:cs="Arial"/>
          <w:lang w:eastAsia="zh-CN"/>
        </w:rPr>
      </w:pPr>
      <w:r>
        <w:rPr>
          <w:rFonts w:ascii="Arial" w:hAnsi="Arial" w:cs="Arial"/>
          <w:lang w:eastAsia="zh-CN"/>
        </w:rPr>
        <w:t>P</w:t>
      </w:r>
      <w:r w:rsidRPr="0013232E">
        <w:rPr>
          <w:rFonts w:ascii="Arial" w:hAnsi="Arial" w:cs="Arial"/>
          <w:lang w:eastAsia="zh-CN"/>
        </w:rPr>
        <w:t xml:space="preserve">arameters for indoor factory sensing scenario </w:t>
      </w:r>
      <w:r>
        <w:rPr>
          <w:rFonts w:ascii="Arial" w:hAnsi="Arial" w:cs="Arial"/>
          <w:lang w:eastAsia="zh-CN"/>
        </w:rPr>
        <w:t xml:space="preserve">are provided </w:t>
      </w:r>
      <w:r w:rsidRPr="0013232E">
        <w:rPr>
          <w:rFonts w:ascii="Arial" w:hAnsi="Arial" w:cs="Arial"/>
          <w:lang w:eastAsia="zh-CN"/>
        </w:rPr>
        <w:t>in Table 5.</w:t>
      </w:r>
    </w:p>
    <w:p w14:paraId="5EAF977C" w14:textId="77777777" w:rsidR="0013232E" w:rsidRPr="0013232E" w:rsidRDefault="0013232E" w:rsidP="0013232E">
      <w:pPr>
        <w:pStyle w:val="0Maintext"/>
        <w:rPr>
          <w:rFonts w:ascii="Arial" w:hAnsi="Arial" w:cs="Arial"/>
          <w:lang w:eastAsia="zh-CN"/>
        </w:rPr>
      </w:pPr>
    </w:p>
    <w:p w14:paraId="4264612F" w14:textId="2C1E5BEB" w:rsidR="00FF5A93" w:rsidRPr="00FC1A47" w:rsidRDefault="00FF5A93" w:rsidP="00FF5A93">
      <w:pPr>
        <w:pStyle w:val="0Maintext"/>
        <w:jc w:val="center"/>
        <w:rPr>
          <w:rFonts w:ascii="Arial" w:hAnsi="Arial" w:cs="Arial"/>
        </w:rPr>
      </w:pPr>
      <w:r w:rsidRPr="00FC1A47">
        <w:rPr>
          <w:rFonts w:ascii="Arial" w:hAnsi="Arial" w:cs="Arial"/>
        </w:rPr>
        <w:t xml:space="preserve">Table </w:t>
      </w:r>
      <w:r w:rsidR="000A5C68">
        <w:rPr>
          <w:rFonts w:ascii="Arial" w:hAnsi="Arial" w:cs="Arial"/>
        </w:rPr>
        <w:t>5</w:t>
      </w:r>
      <w:r w:rsidR="00FB1A01">
        <w:rPr>
          <w:rFonts w:ascii="Arial" w:hAnsi="Arial" w:cs="Arial" w:hint="eastAsia"/>
          <w:lang w:eastAsia="zh-CN"/>
        </w:rPr>
        <w:t>:</w:t>
      </w:r>
      <w:r w:rsidRPr="00FC1A47">
        <w:rPr>
          <w:rFonts w:ascii="Arial" w:hAnsi="Arial" w:cs="Arial"/>
        </w:rPr>
        <w:t xml:space="preserve"> </w:t>
      </w:r>
      <w:r w:rsidRPr="00FC1A47">
        <w:rPr>
          <w:rFonts w:ascii="Arial" w:hAnsi="Arial" w:cs="Arial"/>
          <w:lang w:eastAsia="zh-CN"/>
        </w:rPr>
        <w:t xml:space="preserve">Evaluation parameters for </w:t>
      </w:r>
      <w:r>
        <w:rPr>
          <w:rFonts w:ascii="Arial" w:hAnsi="Arial" w:cs="Arial" w:hint="eastAsia"/>
          <w:lang w:eastAsia="zh-CN"/>
        </w:rPr>
        <w:t>indoor factory</w:t>
      </w:r>
      <w:r w:rsidRPr="00FC1A47">
        <w:rPr>
          <w:rFonts w:ascii="Arial" w:hAnsi="Arial" w:cs="Arial"/>
          <w:lang w:eastAsia="zh-CN"/>
        </w:rPr>
        <w:t xml:space="preserve"> </w:t>
      </w:r>
      <w:r w:rsidRPr="00FC1A47">
        <w:rPr>
          <w:rFonts w:ascii="Arial" w:hAnsi="Arial" w:cs="Arial"/>
          <w:lang w:val="en-US" w:eastAsia="ko-KR"/>
        </w:rPr>
        <w:t xml:space="preserve">sensing </w:t>
      </w:r>
      <w:r w:rsidRPr="00FC1A47">
        <w:rPr>
          <w:rFonts w:ascii="Arial" w:hAnsi="Arial" w:cs="Arial"/>
          <w:lang w:eastAsia="zh-CN"/>
        </w:rPr>
        <w:t>scenario</w:t>
      </w:r>
    </w:p>
    <w:tbl>
      <w:tblPr>
        <w:tblW w:w="8815" w:type="dxa"/>
        <w:jc w:val="center"/>
        <w:tblLayout w:type="fixed"/>
        <w:tblLook w:val="04A0" w:firstRow="1" w:lastRow="0" w:firstColumn="1" w:lastColumn="0" w:noHBand="0" w:noVBand="1"/>
      </w:tblPr>
      <w:tblGrid>
        <w:gridCol w:w="2065"/>
        <w:gridCol w:w="2884"/>
        <w:gridCol w:w="3866"/>
      </w:tblGrid>
      <w:tr w:rsidR="00FF5A93" w:rsidRPr="00FC1A47" w14:paraId="3285E401" w14:textId="77777777">
        <w:trPr>
          <w:jc w:val="center"/>
        </w:trPr>
        <w:tc>
          <w:tcPr>
            <w:tcW w:w="494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FF116AD" w14:textId="77777777" w:rsidR="00FF5A93" w:rsidRPr="00FC1A47" w:rsidRDefault="00FF5A93">
            <w:pPr>
              <w:pStyle w:val="0Maintext"/>
              <w:widowControl w:val="0"/>
              <w:jc w:val="center"/>
              <w:rPr>
                <w:rFonts w:ascii="Arial" w:eastAsia="DengXian" w:hAnsi="Arial" w:cs="Arial"/>
                <w:b/>
                <w:lang w:val="en-US" w:eastAsia="zh-CN"/>
              </w:rPr>
            </w:pPr>
            <w:r w:rsidRPr="00FC1A47">
              <w:rPr>
                <w:rFonts w:ascii="Arial" w:hAnsi="Arial" w:cs="Arial"/>
                <w:b/>
                <w:lang w:val="en-US"/>
              </w:rPr>
              <w:t>Parameters</w:t>
            </w:r>
          </w:p>
        </w:tc>
        <w:tc>
          <w:tcPr>
            <w:tcW w:w="3866" w:type="dxa"/>
            <w:tcBorders>
              <w:top w:val="single" w:sz="4" w:space="0" w:color="000000"/>
              <w:left w:val="single" w:sz="4" w:space="0" w:color="000000"/>
              <w:bottom w:val="single" w:sz="4" w:space="0" w:color="000000"/>
              <w:right w:val="single" w:sz="4" w:space="0" w:color="000000"/>
            </w:tcBorders>
            <w:shd w:val="clear" w:color="auto" w:fill="D9D9D9"/>
          </w:tcPr>
          <w:p w14:paraId="7EFFB313" w14:textId="77777777" w:rsidR="00FF5A93" w:rsidRPr="00FC1A47" w:rsidRDefault="00FF5A93">
            <w:pPr>
              <w:pStyle w:val="TAC"/>
              <w:rPr>
                <w:rFonts w:cs="Arial"/>
                <w:b/>
                <w:sz w:val="20"/>
                <w:szCs w:val="20"/>
                <w:lang w:val="en-US" w:eastAsia="zh-CN"/>
              </w:rPr>
            </w:pPr>
            <w:r w:rsidRPr="00FC1A47">
              <w:rPr>
                <w:rFonts w:cs="Arial"/>
                <w:b/>
                <w:sz w:val="20"/>
                <w:szCs w:val="20"/>
                <w:lang w:val="en-US"/>
              </w:rPr>
              <w:t>Value</w:t>
            </w:r>
          </w:p>
        </w:tc>
      </w:tr>
      <w:tr w:rsidR="00FF5A93" w:rsidRPr="00FC1A47" w14:paraId="7DE7688F" w14:textId="77777777">
        <w:trPr>
          <w:jc w:val="center"/>
        </w:trPr>
        <w:tc>
          <w:tcPr>
            <w:tcW w:w="4949" w:type="dxa"/>
            <w:gridSpan w:val="2"/>
            <w:tcBorders>
              <w:top w:val="single" w:sz="4" w:space="0" w:color="000000"/>
              <w:left w:val="single" w:sz="4" w:space="0" w:color="000000"/>
              <w:bottom w:val="single" w:sz="4" w:space="0" w:color="000000"/>
              <w:right w:val="single" w:sz="4" w:space="0" w:color="000000"/>
            </w:tcBorders>
            <w:vAlign w:val="center"/>
          </w:tcPr>
          <w:p w14:paraId="5588B6D4" w14:textId="77777777" w:rsidR="00FF5A93" w:rsidRPr="00FC1A47" w:rsidRDefault="00FF5A93">
            <w:pPr>
              <w:pStyle w:val="0Maintext"/>
              <w:widowControl w:val="0"/>
              <w:rPr>
                <w:rFonts w:ascii="Arial" w:hAnsi="Arial" w:cs="Arial"/>
                <w:lang w:val="fr-FR"/>
              </w:rPr>
            </w:pPr>
            <w:r w:rsidRPr="00FC1A47">
              <w:rPr>
                <w:rFonts w:ascii="Arial" w:hAnsi="Arial" w:cs="Arial"/>
                <w:lang w:val="fr-FR"/>
              </w:rPr>
              <w:t>Applicable communication scenarios</w:t>
            </w:r>
          </w:p>
        </w:tc>
        <w:tc>
          <w:tcPr>
            <w:tcW w:w="3866" w:type="dxa"/>
            <w:tcBorders>
              <w:top w:val="single" w:sz="4" w:space="0" w:color="000000"/>
              <w:left w:val="single" w:sz="4" w:space="0" w:color="000000"/>
              <w:bottom w:val="single" w:sz="4" w:space="0" w:color="000000"/>
              <w:right w:val="single" w:sz="4" w:space="0" w:color="000000"/>
            </w:tcBorders>
          </w:tcPr>
          <w:p w14:paraId="78DAD341" w14:textId="47A10F02" w:rsidR="00FF5A93" w:rsidRPr="00C55BC2" w:rsidRDefault="00FF5A93">
            <w:pPr>
              <w:pStyle w:val="TAC"/>
              <w:jc w:val="left"/>
              <w:rPr>
                <w:rFonts w:eastAsiaTheme="minorEastAsia" w:cs="Arial"/>
                <w:iCs/>
                <w:color w:val="000000"/>
                <w:sz w:val="20"/>
                <w:szCs w:val="20"/>
                <w:lang w:val="en-GB" w:eastAsia="zh-CN"/>
              </w:rPr>
            </w:pPr>
            <w:r w:rsidRPr="00F62DC7">
              <w:rPr>
                <w:rFonts w:eastAsia="Times New Roman" w:cs="Arial"/>
                <w:color w:val="000000"/>
                <w:sz w:val="20"/>
                <w:szCs w:val="20"/>
                <w:lang w:eastAsia="zh-CN"/>
              </w:rPr>
              <w:t>InF</w:t>
            </w:r>
          </w:p>
        </w:tc>
      </w:tr>
      <w:tr w:rsidR="00FF5A93" w:rsidRPr="00FC1A47" w14:paraId="09E96F96" w14:textId="77777777">
        <w:trPr>
          <w:trHeight w:val="40"/>
          <w:jc w:val="center"/>
        </w:trPr>
        <w:tc>
          <w:tcPr>
            <w:tcW w:w="4949" w:type="dxa"/>
            <w:gridSpan w:val="2"/>
            <w:tcBorders>
              <w:top w:val="single" w:sz="4" w:space="0" w:color="000000"/>
              <w:left w:val="single" w:sz="4" w:space="0" w:color="000000"/>
              <w:right w:val="single" w:sz="4" w:space="0" w:color="000000"/>
            </w:tcBorders>
            <w:vAlign w:val="center"/>
          </w:tcPr>
          <w:p w14:paraId="31A33135" w14:textId="77777777" w:rsidR="00FF5A93" w:rsidRPr="00FC1A47" w:rsidRDefault="00FF5A93">
            <w:pPr>
              <w:pStyle w:val="0Maintext"/>
              <w:widowControl w:val="0"/>
              <w:rPr>
                <w:rFonts w:ascii="Arial" w:hAnsi="Arial" w:cs="Arial"/>
              </w:rPr>
            </w:pPr>
            <w:r w:rsidRPr="00FC1A47">
              <w:rPr>
                <w:rFonts w:ascii="Arial" w:hAnsi="Arial" w:cs="Arial"/>
              </w:rPr>
              <w:t xml:space="preserve">Sensing transmitters and </w:t>
            </w:r>
            <w:proofErr w:type="gramStart"/>
            <w:r w:rsidRPr="00FC1A47">
              <w:rPr>
                <w:rFonts w:ascii="Arial" w:hAnsi="Arial" w:cs="Arial"/>
              </w:rPr>
              <w:t>receivers</w:t>
            </w:r>
            <w:proofErr w:type="gramEnd"/>
            <w:r w:rsidRPr="00FC1A47">
              <w:rPr>
                <w:rFonts w:ascii="Arial" w:hAnsi="Arial" w:cs="Arial"/>
              </w:rPr>
              <w:t xml:space="preserve"> properties</w:t>
            </w:r>
          </w:p>
        </w:tc>
        <w:tc>
          <w:tcPr>
            <w:tcW w:w="3866" w:type="dxa"/>
            <w:tcBorders>
              <w:top w:val="single" w:sz="4" w:space="0" w:color="000000"/>
              <w:left w:val="single" w:sz="4" w:space="0" w:color="000000"/>
              <w:bottom w:val="single" w:sz="4" w:space="0" w:color="000000"/>
              <w:right w:val="single" w:sz="4" w:space="0" w:color="000000"/>
            </w:tcBorders>
          </w:tcPr>
          <w:p w14:paraId="5CA39073" w14:textId="77777777" w:rsidR="00FF5A93" w:rsidRPr="00FC1A47" w:rsidRDefault="00FF5A93">
            <w:pPr>
              <w:rPr>
                <w:rFonts w:cs="Arial"/>
                <w:szCs w:val="20"/>
              </w:rPr>
            </w:pPr>
            <w:r w:rsidRPr="00FC1A47">
              <w:rPr>
                <w:rFonts w:cs="Arial"/>
                <w:bCs/>
                <w:iCs/>
                <w:szCs w:val="20"/>
              </w:rPr>
              <w:t>Rx/Tx locations are selected among the TRPs and UEs locations in the corresponding communication scenarios.</w:t>
            </w:r>
          </w:p>
        </w:tc>
      </w:tr>
      <w:tr w:rsidR="00FF5A93" w:rsidRPr="00FC1A47" w14:paraId="6412BAC4" w14:textId="77777777">
        <w:trPr>
          <w:trHeight w:val="621"/>
          <w:jc w:val="center"/>
        </w:trPr>
        <w:tc>
          <w:tcPr>
            <w:tcW w:w="2065" w:type="dxa"/>
            <w:vMerge w:val="restart"/>
            <w:tcBorders>
              <w:top w:val="single" w:sz="4" w:space="0" w:color="000000"/>
              <w:left w:val="single" w:sz="4" w:space="0" w:color="000000"/>
              <w:right w:val="single" w:sz="4" w:space="0" w:color="000000"/>
            </w:tcBorders>
            <w:vAlign w:val="center"/>
          </w:tcPr>
          <w:p w14:paraId="5B6A7EDE" w14:textId="77777777" w:rsidR="00FF5A93" w:rsidRPr="00FC1A47" w:rsidRDefault="00FF5A93">
            <w:pPr>
              <w:pStyle w:val="0Maintext"/>
              <w:widowControl w:val="0"/>
              <w:rPr>
                <w:rFonts w:ascii="Arial" w:hAnsi="Arial" w:cs="Arial"/>
                <w:lang w:val="en-US" w:eastAsia="zh-CN"/>
              </w:rPr>
            </w:pPr>
            <w:r w:rsidRPr="00FC1A47">
              <w:rPr>
                <w:rFonts w:ascii="Arial" w:hAnsi="Arial" w:cs="Arial"/>
                <w:lang w:val="en-US" w:eastAsia="zh-CN"/>
              </w:rPr>
              <w:t>Sensing target</w:t>
            </w:r>
          </w:p>
        </w:tc>
        <w:tc>
          <w:tcPr>
            <w:tcW w:w="2884" w:type="dxa"/>
            <w:tcBorders>
              <w:top w:val="single" w:sz="4" w:space="0" w:color="000000"/>
              <w:left w:val="single" w:sz="4" w:space="0" w:color="000000"/>
              <w:bottom w:val="single" w:sz="4" w:space="0" w:color="000000"/>
              <w:right w:val="single" w:sz="4" w:space="0" w:color="000000"/>
            </w:tcBorders>
            <w:vAlign w:val="center"/>
          </w:tcPr>
          <w:p w14:paraId="1F91FF64" w14:textId="77777777" w:rsidR="00FF5A93" w:rsidRPr="00FC1A47" w:rsidRDefault="00FF5A93">
            <w:pPr>
              <w:pStyle w:val="TAC"/>
              <w:jc w:val="left"/>
              <w:rPr>
                <w:rFonts w:cs="Arial"/>
                <w:sz w:val="20"/>
                <w:szCs w:val="20"/>
              </w:rPr>
            </w:pPr>
            <w:r w:rsidRPr="00FC1A47">
              <w:rPr>
                <w:rFonts w:cs="Arial"/>
                <w:sz w:val="20"/>
                <w:szCs w:val="20"/>
              </w:rPr>
              <w:t>LOS/NLOS</w:t>
            </w:r>
          </w:p>
        </w:tc>
        <w:tc>
          <w:tcPr>
            <w:tcW w:w="3866" w:type="dxa"/>
            <w:tcBorders>
              <w:top w:val="single" w:sz="4" w:space="0" w:color="000000"/>
              <w:left w:val="single" w:sz="4" w:space="0" w:color="000000"/>
              <w:bottom w:val="single" w:sz="4" w:space="0" w:color="000000"/>
              <w:right w:val="single" w:sz="4" w:space="0" w:color="000000"/>
            </w:tcBorders>
            <w:vAlign w:val="center"/>
          </w:tcPr>
          <w:p w14:paraId="3EFF52A8" w14:textId="77777777" w:rsidR="00FF5A93" w:rsidRPr="00FC1A47" w:rsidRDefault="00FF5A93">
            <w:pPr>
              <w:pStyle w:val="TAC"/>
              <w:jc w:val="left"/>
              <w:rPr>
                <w:rFonts w:cs="Arial"/>
                <w:iCs/>
                <w:sz w:val="20"/>
                <w:szCs w:val="20"/>
                <w:lang w:val="en-GB" w:eastAsia="zh-CN"/>
              </w:rPr>
            </w:pPr>
            <w:r w:rsidRPr="00FC1A47">
              <w:rPr>
                <w:rFonts w:cs="Arial"/>
                <w:sz w:val="20"/>
                <w:szCs w:val="20"/>
              </w:rPr>
              <w:t>LOS/NLOS conditions</w:t>
            </w:r>
          </w:p>
        </w:tc>
      </w:tr>
      <w:tr w:rsidR="00FF5A93" w:rsidRPr="00FC1A47" w14:paraId="35C25FFB" w14:textId="77777777">
        <w:trPr>
          <w:trHeight w:val="621"/>
          <w:jc w:val="center"/>
        </w:trPr>
        <w:tc>
          <w:tcPr>
            <w:tcW w:w="2065" w:type="dxa"/>
            <w:vMerge/>
            <w:tcBorders>
              <w:left w:val="single" w:sz="4" w:space="0" w:color="000000"/>
              <w:right w:val="single" w:sz="4" w:space="0" w:color="000000"/>
            </w:tcBorders>
            <w:vAlign w:val="center"/>
          </w:tcPr>
          <w:p w14:paraId="3D93D2D6" w14:textId="77777777" w:rsidR="00FF5A93" w:rsidRPr="00FC1A47" w:rsidRDefault="00FF5A93">
            <w:pPr>
              <w:pStyle w:val="0Maintext"/>
              <w:widowControl w:val="0"/>
              <w:rPr>
                <w:rFonts w:ascii="Arial" w:hAnsi="Arial" w:cs="Arial"/>
                <w:lang w:val="en-US" w:eastAsia="zh-CN"/>
              </w:rPr>
            </w:pPr>
          </w:p>
        </w:tc>
        <w:tc>
          <w:tcPr>
            <w:tcW w:w="2884" w:type="dxa"/>
            <w:tcBorders>
              <w:top w:val="single" w:sz="4" w:space="0" w:color="000000"/>
              <w:left w:val="single" w:sz="4" w:space="0" w:color="000000"/>
              <w:bottom w:val="single" w:sz="4" w:space="0" w:color="000000"/>
              <w:right w:val="single" w:sz="4" w:space="0" w:color="000000"/>
            </w:tcBorders>
            <w:vAlign w:val="center"/>
          </w:tcPr>
          <w:p w14:paraId="6B0C2937" w14:textId="77777777" w:rsidR="00FF5A93" w:rsidRPr="00FC1A47" w:rsidRDefault="00FF5A93">
            <w:pPr>
              <w:pStyle w:val="TAC"/>
              <w:jc w:val="left"/>
              <w:rPr>
                <w:rFonts w:eastAsia="DengXian" w:cs="Arial"/>
                <w:sz w:val="20"/>
                <w:szCs w:val="20"/>
                <w:lang w:val="en-US" w:eastAsia="zh-CN"/>
              </w:rPr>
            </w:pPr>
            <w:r w:rsidRPr="00FC1A47">
              <w:rPr>
                <w:rFonts w:cs="Arial"/>
                <w:sz w:val="20"/>
                <w:szCs w:val="20"/>
              </w:rPr>
              <w:t>Outdoor/indoor</w:t>
            </w:r>
          </w:p>
        </w:tc>
        <w:tc>
          <w:tcPr>
            <w:tcW w:w="3866" w:type="dxa"/>
            <w:tcBorders>
              <w:top w:val="single" w:sz="4" w:space="0" w:color="000000"/>
              <w:left w:val="single" w:sz="4" w:space="0" w:color="000000"/>
              <w:bottom w:val="single" w:sz="4" w:space="0" w:color="000000"/>
              <w:right w:val="single" w:sz="4" w:space="0" w:color="000000"/>
            </w:tcBorders>
            <w:vAlign w:val="center"/>
          </w:tcPr>
          <w:p w14:paraId="4C961C24" w14:textId="601D00B2" w:rsidR="00FF5A93" w:rsidRPr="00FC1A47" w:rsidRDefault="00FF5A93">
            <w:pPr>
              <w:pStyle w:val="TAC"/>
              <w:jc w:val="left"/>
              <w:rPr>
                <w:rFonts w:cs="Arial"/>
                <w:iCs/>
                <w:sz w:val="20"/>
                <w:szCs w:val="20"/>
                <w:lang w:val="en-GB" w:eastAsia="zh-CN"/>
              </w:rPr>
            </w:pPr>
            <w:r>
              <w:rPr>
                <w:rFonts w:eastAsiaTheme="minorEastAsia" w:cs="Arial" w:hint="eastAsia"/>
                <w:iCs/>
                <w:sz w:val="20"/>
                <w:szCs w:val="20"/>
                <w:lang w:val="en-GB" w:eastAsia="zh-CN"/>
              </w:rPr>
              <w:t>In</w:t>
            </w:r>
            <w:r w:rsidRPr="00FC1A47">
              <w:rPr>
                <w:rFonts w:cs="Arial"/>
                <w:iCs/>
                <w:sz w:val="20"/>
                <w:szCs w:val="20"/>
                <w:lang w:val="en-GB" w:eastAsia="zh-CN"/>
              </w:rPr>
              <w:t>door</w:t>
            </w:r>
          </w:p>
        </w:tc>
      </w:tr>
      <w:tr w:rsidR="00FF5A93" w:rsidRPr="00FC1A47" w14:paraId="638BC61D" w14:textId="77777777">
        <w:trPr>
          <w:trHeight w:val="621"/>
          <w:jc w:val="center"/>
        </w:trPr>
        <w:tc>
          <w:tcPr>
            <w:tcW w:w="2065" w:type="dxa"/>
            <w:vMerge/>
            <w:tcBorders>
              <w:left w:val="single" w:sz="4" w:space="0" w:color="000000"/>
              <w:right w:val="single" w:sz="4" w:space="0" w:color="000000"/>
            </w:tcBorders>
            <w:vAlign w:val="center"/>
          </w:tcPr>
          <w:p w14:paraId="7CE8DDEC" w14:textId="77777777" w:rsidR="00FF5A93" w:rsidRPr="00FC1A47" w:rsidRDefault="00FF5A93">
            <w:pPr>
              <w:widowControl w:val="0"/>
              <w:rPr>
                <w:rFonts w:eastAsia="Malgun Gothic" w:cs="Arial"/>
                <w:szCs w:val="20"/>
                <w:lang w:eastAsia="zh-CN"/>
              </w:rPr>
            </w:pPr>
          </w:p>
        </w:tc>
        <w:tc>
          <w:tcPr>
            <w:tcW w:w="2884" w:type="dxa"/>
            <w:tcBorders>
              <w:top w:val="single" w:sz="4" w:space="0" w:color="000000"/>
              <w:left w:val="single" w:sz="4" w:space="0" w:color="000000"/>
              <w:bottom w:val="single" w:sz="4" w:space="0" w:color="000000"/>
              <w:right w:val="single" w:sz="4" w:space="0" w:color="000000"/>
            </w:tcBorders>
            <w:vAlign w:val="center"/>
          </w:tcPr>
          <w:p w14:paraId="0C969A5A" w14:textId="77777777" w:rsidR="00FF5A93" w:rsidRPr="00FC1A47" w:rsidRDefault="00FF5A93">
            <w:pPr>
              <w:pStyle w:val="TAC"/>
              <w:jc w:val="left"/>
              <w:rPr>
                <w:rFonts w:cs="Arial"/>
                <w:sz w:val="20"/>
                <w:szCs w:val="20"/>
              </w:rPr>
            </w:pPr>
            <w:r w:rsidRPr="00FC1A47">
              <w:rPr>
                <w:rFonts w:cs="Arial"/>
                <w:sz w:val="20"/>
                <w:szCs w:val="20"/>
              </w:rPr>
              <w:t>3D mobility</w:t>
            </w:r>
          </w:p>
        </w:tc>
        <w:tc>
          <w:tcPr>
            <w:tcW w:w="38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A318D" w14:textId="6564A6E3" w:rsidR="00FF5A93" w:rsidRPr="00C55BC2" w:rsidRDefault="000C46EE">
            <w:pPr>
              <w:pStyle w:val="TAC"/>
              <w:jc w:val="left"/>
              <w:rPr>
                <w:rFonts w:eastAsiaTheme="minorEastAsia" w:cs="Arial"/>
                <w:iCs/>
                <w:sz w:val="20"/>
                <w:szCs w:val="20"/>
                <w:highlight w:val="yellow"/>
                <w:lang w:val="en-US" w:eastAsia="zh-CN"/>
              </w:rPr>
            </w:pPr>
            <w:r w:rsidRPr="00751772">
              <w:rPr>
                <w:rFonts w:eastAsiaTheme="minorEastAsia" w:cs="Arial"/>
                <w:sz w:val="20"/>
                <w:szCs w:val="20"/>
                <w:lang w:val="en-US" w:eastAsia="zh-CN"/>
              </w:rPr>
              <w:t>FFS</w:t>
            </w:r>
          </w:p>
        </w:tc>
      </w:tr>
      <w:tr w:rsidR="00FF5A93" w:rsidRPr="00FC1A47" w14:paraId="5D2D2040" w14:textId="77777777">
        <w:trPr>
          <w:trHeight w:val="621"/>
          <w:jc w:val="center"/>
        </w:trPr>
        <w:tc>
          <w:tcPr>
            <w:tcW w:w="2065" w:type="dxa"/>
            <w:vMerge/>
            <w:tcBorders>
              <w:left w:val="single" w:sz="4" w:space="0" w:color="000000"/>
              <w:right w:val="single" w:sz="4" w:space="0" w:color="000000"/>
            </w:tcBorders>
            <w:vAlign w:val="center"/>
          </w:tcPr>
          <w:p w14:paraId="043C22DA" w14:textId="77777777" w:rsidR="00FF5A93" w:rsidRPr="00FC1A47" w:rsidRDefault="00FF5A93">
            <w:pPr>
              <w:widowControl w:val="0"/>
              <w:rPr>
                <w:rFonts w:eastAsia="Malgun Gothic" w:cs="Arial"/>
                <w:szCs w:val="20"/>
                <w:lang w:eastAsia="zh-CN"/>
              </w:rPr>
            </w:pPr>
          </w:p>
        </w:tc>
        <w:tc>
          <w:tcPr>
            <w:tcW w:w="2884" w:type="dxa"/>
            <w:tcBorders>
              <w:top w:val="single" w:sz="4" w:space="0" w:color="000000"/>
              <w:left w:val="single" w:sz="4" w:space="0" w:color="000000"/>
              <w:bottom w:val="single" w:sz="4" w:space="0" w:color="000000"/>
              <w:right w:val="single" w:sz="4" w:space="0" w:color="000000"/>
            </w:tcBorders>
            <w:vAlign w:val="center"/>
          </w:tcPr>
          <w:p w14:paraId="1211B048" w14:textId="77777777" w:rsidR="00FF5A93" w:rsidRPr="00FC1A47" w:rsidRDefault="00FF5A93">
            <w:pPr>
              <w:pStyle w:val="TAC"/>
              <w:jc w:val="left"/>
              <w:rPr>
                <w:rFonts w:cs="Arial"/>
                <w:sz w:val="20"/>
                <w:szCs w:val="20"/>
              </w:rPr>
            </w:pPr>
            <w:r w:rsidRPr="00FC1A47">
              <w:rPr>
                <w:rFonts w:cs="Arial"/>
                <w:sz w:val="20"/>
                <w:szCs w:val="20"/>
              </w:rPr>
              <w:t>3D distribution</w:t>
            </w:r>
          </w:p>
        </w:tc>
        <w:tc>
          <w:tcPr>
            <w:tcW w:w="3866" w:type="dxa"/>
            <w:tcBorders>
              <w:top w:val="single" w:sz="4" w:space="0" w:color="000000"/>
              <w:left w:val="single" w:sz="4" w:space="0" w:color="000000"/>
              <w:bottom w:val="single" w:sz="4" w:space="0" w:color="000000"/>
              <w:right w:val="single" w:sz="4" w:space="0" w:color="000000"/>
            </w:tcBorders>
            <w:vAlign w:val="center"/>
          </w:tcPr>
          <w:p w14:paraId="009B342C" w14:textId="54C0EEF3" w:rsidR="00FF5A93" w:rsidRPr="00FC1A47" w:rsidRDefault="00FF5A93">
            <w:pPr>
              <w:pStyle w:val="TAC"/>
              <w:jc w:val="left"/>
              <w:rPr>
                <w:rFonts w:eastAsiaTheme="minorEastAsia" w:cs="Arial"/>
                <w:iCs/>
                <w:sz w:val="20"/>
                <w:szCs w:val="20"/>
                <w:highlight w:val="yellow"/>
                <w:lang w:val="en-US" w:eastAsia="zh-CN"/>
              </w:rPr>
            </w:pPr>
            <w:r w:rsidRPr="00FC1A47">
              <w:rPr>
                <w:rFonts w:eastAsiaTheme="minorEastAsia" w:cs="Arial"/>
                <w:sz w:val="20"/>
                <w:szCs w:val="20"/>
                <w:lang w:val="en-US" w:eastAsia="zh-CN"/>
              </w:rPr>
              <w:t>Uniform</w:t>
            </w:r>
            <w:r w:rsidRPr="00FC1A47">
              <w:rPr>
                <w:rFonts w:cs="Arial"/>
                <w:sz w:val="20"/>
                <w:szCs w:val="20"/>
                <w:lang w:val="en-US"/>
              </w:rPr>
              <w:t xml:space="preserve"> distribution</w:t>
            </w:r>
          </w:p>
        </w:tc>
      </w:tr>
      <w:tr w:rsidR="00FF5A93" w:rsidRPr="00FC1A47" w14:paraId="409B0966" w14:textId="77777777">
        <w:trPr>
          <w:trHeight w:val="621"/>
          <w:jc w:val="center"/>
        </w:trPr>
        <w:tc>
          <w:tcPr>
            <w:tcW w:w="2065" w:type="dxa"/>
            <w:vMerge/>
            <w:tcBorders>
              <w:left w:val="single" w:sz="4" w:space="0" w:color="000000"/>
              <w:right w:val="single" w:sz="4" w:space="0" w:color="000000"/>
            </w:tcBorders>
            <w:vAlign w:val="center"/>
          </w:tcPr>
          <w:p w14:paraId="273B0DCC" w14:textId="77777777" w:rsidR="00FF5A93" w:rsidRPr="00FC1A47" w:rsidRDefault="00FF5A93">
            <w:pPr>
              <w:widowControl w:val="0"/>
              <w:rPr>
                <w:rFonts w:eastAsia="Malgun Gothic" w:cs="Arial"/>
                <w:szCs w:val="20"/>
                <w:lang w:eastAsia="zh-CN"/>
              </w:rPr>
            </w:pPr>
          </w:p>
        </w:tc>
        <w:tc>
          <w:tcPr>
            <w:tcW w:w="2884" w:type="dxa"/>
            <w:tcBorders>
              <w:top w:val="single" w:sz="4" w:space="0" w:color="000000"/>
              <w:left w:val="single" w:sz="4" w:space="0" w:color="000000"/>
              <w:bottom w:val="single" w:sz="4" w:space="0" w:color="000000"/>
              <w:right w:val="single" w:sz="4" w:space="0" w:color="000000"/>
            </w:tcBorders>
            <w:vAlign w:val="center"/>
          </w:tcPr>
          <w:p w14:paraId="1F8D022F" w14:textId="77777777" w:rsidR="00FF5A93" w:rsidRPr="00FC1A47" w:rsidRDefault="00FF5A93">
            <w:pPr>
              <w:pStyle w:val="TAC"/>
              <w:jc w:val="left"/>
              <w:rPr>
                <w:rFonts w:eastAsia="DengXian" w:cs="Arial"/>
                <w:sz w:val="20"/>
                <w:szCs w:val="20"/>
                <w:lang w:val="en-US" w:eastAsia="zh-CN"/>
              </w:rPr>
            </w:pPr>
            <w:r w:rsidRPr="00FC1A47">
              <w:rPr>
                <w:rFonts w:cs="Arial"/>
                <w:sz w:val="20"/>
                <w:szCs w:val="20"/>
              </w:rPr>
              <w:t>Orientation</w:t>
            </w:r>
          </w:p>
        </w:tc>
        <w:tc>
          <w:tcPr>
            <w:tcW w:w="3866" w:type="dxa"/>
            <w:tcBorders>
              <w:top w:val="single" w:sz="4" w:space="0" w:color="000000"/>
              <w:left w:val="single" w:sz="4" w:space="0" w:color="000000"/>
              <w:bottom w:val="single" w:sz="4" w:space="0" w:color="000000"/>
              <w:right w:val="single" w:sz="4" w:space="0" w:color="000000"/>
            </w:tcBorders>
            <w:vAlign w:val="center"/>
          </w:tcPr>
          <w:p w14:paraId="7F998BF4" w14:textId="77777777" w:rsidR="00FF5A93" w:rsidRPr="00FC1A47" w:rsidRDefault="00FF5A93">
            <w:pPr>
              <w:pStyle w:val="TAC"/>
              <w:jc w:val="left"/>
              <w:rPr>
                <w:rFonts w:eastAsia="DengXian" w:cs="Arial"/>
                <w:iCs/>
                <w:sz w:val="20"/>
                <w:szCs w:val="20"/>
                <w:lang w:val="en-US" w:eastAsia="zh-CN"/>
              </w:rPr>
            </w:pPr>
            <w:r w:rsidRPr="00FC1A47">
              <w:rPr>
                <w:rFonts w:eastAsia="DengXian" w:cs="Arial"/>
                <w:iCs/>
                <w:sz w:val="20"/>
                <w:szCs w:val="20"/>
                <w:lang w:val="en-US" w:eastAsia="zh-CN"/>
              </w:rPr>
              <w:t>the same as trajectory</w:t>
            </w:r>
          </w:p>
        </w:tc>
      </w:tr>
      <w:tr w:rsidR="00FF5A93" w:rsidRPr="00FC1A47" w14:paraId="427CC9F6" w14:textId="77777777">
        <w:trPr>
          <w:trHeight w:val="621"/>
          <w:jc w:val="center"/>
        </w:trPr>
        <w:tc>
          <w:tcPr>
            <w:tcW w:w="2065" w:type="dxa"/>
            <w:vMerge/>
            <w:tcBorders>
              <w:left w:val="single" w:sz="4" w:space="0" w:color="000000"/>
              <w:bottom w:val="single" w:sz="4" w:space="0" w:color="000000"/>
              <w:right w:val="single" w:sz="4" w:space="0" w:color="000000"/>
            </w:tcBorders>
            <w:vAlign w:val="center"/>
          </w:tcPr>
          <w:p w14:paraId="16C46E57" w14:textId="77777777" w:rsidR="00FF5A93" w:rsidRPr="00FC1A47" w:rsidRDefault="00FF5A93">
            <w:pPr>
              <w:widowControl w:val="0"/>
              <w:rPr>
                <w:rFonts w:eastAsia="Malgun Gothic" w:cs="Arial"/>
                <w:szCs w:val="20"/>
                <w:lang w:eastAsia="zh-CN"/>
              </w:rPr>
            </w:pPr>
          </w:p>
        </w:tc>
        <w:tc>
          <w:tcPr>
            <w:tcW w:w="2884" w:type="dxa"/>
            <w:tcBorders>
              <w:top w:val="single" w:sz="4" w:space="0" w:color="000000"/>
              <w:left w:val="single" w:sz="4" w:space="0" w:color="000000"/>
              <w:bottom w:val="single" w:sz="4" w:space="0" w:color="000000"/>
              <w:right w:val="single" w:sz="4" w:space="0" w:color="000000"/>
            </w:tcBorders>
            <w:vAlign w:val="center"/>
          </w:tcPr>
          <w:p w14:paraId="08C9C2BF" w14:textId="77777777" w:rsidR="00FF5A93" w:rsidRPr="00FC1A47" w:rsidRDefault="00FF5A93">
            <w:pPr>
              <w:pStyle w:val="TAC"/>
              <w:jc w:val="left"/>
              <w:rPr>
                <w:rFonts w:eastAsia="DengXian" w:cs="Arial"/>
                <w:sz w:val="20"/>
                <w:szCs w:val="20"/>
                <w:lang w:val="en-US" w:eastAsia="zh-CN"/>
              </w:rPr>
            </w:pPr>
            <w:r w:rsidRPr="00FC1A47">
              <w:rPr>
                <w:rFonts w:eastAsia="DengXian" w:cs="Arial"/>
                <w:sz w:val="20"/>
                <w:szCs w:val="20"/>
                <w:lang w:val="en-US" w:eastAsia="zh-CN"/>
              </w:rPr>
              <w:t>Physical characteristics (e.g., size)</w:t>
            </w:r>
          </w:p>
        </w:tc>
        <w:tc>
          <w:tcPr>
            <w:tcW w:w="3866" w:type="dxa"/>
            <w:tcBorders>
              <w:top w:val="single" w:sz="4" w:space="0" w:color="000000"/>
              <w:left w:val="single" w:sz="4" w:space="0" w:color="000000"/>
              <w:bottom w:val="single" w:sz="4" w:space="0" w:color="000000"/>
              <w:right w:val="single" w:sz="4" w:space="0" w:color="000000"/>
            </w:tcBorders>
            <w:vAlign w:val="center"/>
          </w:tcPr>
          <w:p w14:paraId="4BEFE871" w14:textId="77777777" w:rsidR="00FF5A93" w:rsidRPr="00F62DC7" w:rsidRDefault="00F62DC7">
            <w:pPr>
              <w:pStyle w:val="TAC"/>
              <w:jc w:val="left"/>
              <w:rPr>
                <w:rFonts w:eastAsiaTheme="minorEastAsia" w:cs="Arial"/>
                <w:iCs/>
                <w:sz w:val="20"/>
                <w:szCs w:val="20"/>
                <w:lang w:val="en-US" w:eastAsia="zh-CN"/>
              </w:rPr>
            </w:pPr>
            <w:r w:rsidRPr="00F62DC7">
              <w:rPr>
                <w:rFonts w:eastAsiaTheme="minorEastAsia" w:cs="Arial" w:hint="eastAsia"/>
                <w:iCs/>
                <w:sz w:val="20"/>
                <w:szCs w:val="20"/>
                <w:lang w:val="en-US" w:eastAsia="zh-CN"/>
              </w:rPr>
              <w:t>AGV</w:t>
            </w:r>
          </w:p>
          <w:p w14:paraId="5DA29D63" w14:textId="56146A43" w:rsidR="00FF5A93" w:rsidRPr="00FF5A93" w:rsidRDefault="00F62DC7">
            <w:pPr>
              <w:pStyle w:val="TAC"/>
              <w:jc w:val="left"/>
              <w:rPr>
                <w:rFonts w:eastAsiaTheme="minorEastAsia" w:cs="Arial"/>
                <w:iCs/>
                <w:sz w:val="20"/>
                <w:szCs w:val="20"/>
                <w:lang w:eastAsia="zh-CN"/>
              </w:rPr>
            </w:pPr>
            <w:r w:rsidRPr="00F62DC7">
              <w:rPr>
                <w:rFonts w:cs="Arial"/>
                <w:bCs/>
                <w:sz w:val="20"/>
                <w:szCs w:val="20"/>
              </w:rPr>
              <w:t xml:space="preserve">Pedestrian </w:t>
            </w:r>
            <w:r w:rsidRPr="00F62DC7">
              <w:rPr>
                <w:rFonts w:eastAsiaTheme="minorEastAsia" w:cs="Arial" w:hint="eastAsia"/>
                <w:bCs/>
                <w:sz w:val="20"/>
                <w:szCs w:val="20"/>
                <w:lang w:eastAsia="zh-CN"/>
              </w:rPr>
              <w:t xml:space="preserve">worker </w:t>
            </w:r>
            <w:r w:rsidRPr="00F62DC7">
              <w:rPr>
                <w:rFonts w:cs="Arial"/>
                <w:bCs/>
                <w:sz w:val="20"/>
                <w:szCs w:val="20"/>
              </w:rPr>
              <w:t>(Adult) 0.5m x 0.5m x 1.75m [4]</w:t>
            </w:r>
          </w:p>
        </w:tc>
      </w:tr>
      <w:tr w:rsidR="00FF5A93" w:rsidRPr="00FC1A47" w14:paraId="000B8610" w14:textId="77777777">
        <w:trPr>
          <w:trHeight w:val="621"/>
          <w:jc w:val="center"/>
        </w:trPr>
        <w:tc>
          <w:tcPr>
            <w:tcW w:w="4949" w:type="dxa"/>
            <w:gridSpan w:val="2"/>
            <w:tcBorders>
              <w:top w:val="single" w:sz="4" w:space="0" w:color="000000"/>
              <w:left w:val="single" w:sz="4" w:space="0" w:color="000000"/>
              <w:bottom w:val="single" w:sz="4" w:space="0" w:color="000000"/>
              <w:right w:val="single" w:sz="4" w:space="0" w:color="000000"/>
            </w:tcBorders>
            <w:vAlign w:val="center"/>
          </w:tcPr>
          <w:p w14:paraId="485CCAE4" w14:textId="77777777" w:rsidR="00FF5A93" w:rsidRPr="00FC1A47" w:rsidRDefault="00FF5A93">
            <w:pPr>
              <w:pStyle w:val="0Maintext"/>
              <w:widowControl w:val="0"/>
              <w:rPr>
                <w:rFonts w:ascii="Arial" w:hAnsi="Arial" w:cs="Arial"/>
                <w:lang w:val="en-US" w:eastAsia="zh-CN"/>
              </w:rPr>
            </w:pPr>
            <w:r w:rsidRPr="00FC1A47">
              <w:rPr>
                <w:rFonts w:ascii="Arial" w:hAnsi="Arial" w:cs="Arial"/>
              </w:rPr>
              <w:t>Minimum 3D distances between pairs of Tx/Rx and sensing target</w:t>
            </w:r>
          </w:p>
        </w:tc>
        <w:tc>
          <w:tcPr>
            <w:tcW w:w="3866" w:type="dxa"/>
            <w:tcBorders>
              <w:top w:val="single" w:sz="4" w:space="0" w:color="000000"/>
              <w:left w:val="single" w:sz="4" w:space="0" w:color="000000"/>
              <w:bottom w:val="single" w:sz="4" w:space="0" w:color="000000"/>
              <w:right w:val="single" w:sz="4" w:space="0" w:color="000000"/>
            </w:tcBorders>
            <w:vAlign w:val="center"/>
          </w:tcPr>
          <w:p w14:paraId="2AE07594" w14:textId="77777777" w:rsidR="00FF5A93" w:rsidRPr="00FC1A47" w:rsidRDefault="00FF5A93">
            <w:pPr>
              <w:pStyle w:val="TAC"/>
              <w:jc w:val="left"/>
              <w:rPr>
                <w:rFonts w:cs="Arial"/>
                <w:iCs/>
                <w:sz w:val="20"/>
                <w:szCs w:val="20"/>
                <w:lang w:val="en-US" w:eastAsia="zh-CN"/>
              </w:rPr>
            </w:pPr>
            <w:r w:rsidRPr="00FC1A47">
              <w:rPr>
                <w:rFonts w:cs="Arial"/>
                <w:bCs/>
                <w:sz w:val="20"/>
                <w:szCs w:val="20"/>
              </w:rPr>
              <w:t>Min. distance is larger than the min. far-field distance of the sensing Tx/Rx</w:t>
            </w:r>
          </w:p>
        </w:tc>
      </w:tr>
      <w:tr w:rsidR="00FF5A93" w:rsidRPr="00FC1A47" w14:paraId="44BE655F" w14:textId="77777777">
        <w:trPr>
          <w:trHeight w:val="621"/>
          <w:jc w:val="center"/>
        </w:trPr>
        <w:tc>
          <w:tcPr>
            <w:tcW w:w="4949" w:type="dxa"/>
            <w:gridSpan w:val="2"/>
            <w:tcBorders>
              <w:top w:val="single" w:sz="4" w:space="0" w:color="000000"/>
              <w:left w:val="single" w:sz="4" w:space="0" w:color="000000"/>
              <w:bottom w:val="single" w:sz="4" w:space="0" w:color="000000"/>
              <w:right w:val="single" w:sz="4" w:space="0" w:color="000000"/>
            </w:tcBorders>
            <w:vAlign w:val="center"/>
          </w:tcPr>
          <w:p w14:paraId="5522B860" w14:textId="77777777" w:rsidR="00FF5A93" w:rsidRPr="00FC1A47" w:rsidRDefault="00FF5A93">
            <w:pPr>
              <w:pStyle w:val="0Maintext"/>
              <w:widowControl w:val="0"/>
              <w:rPr>
                <w:rFonts w:ascii="Arial" w:hAnsi="Arial" w:cs="Arial"/>
                <w:lang w:val="en-US" w:eastAsia="zh-CN"/>
              </w:rPr>
            </w:pPr>
            <w:r w:rsidRPr="00FC1A47">
              <w:rPr>
                <w:rFonts w:ascii="Arial" w:hAnsi="Arial" w:cs="Arial"/>
              </w:rPr>
              <w:t>Minimum 3D distance between sensing targets</w:t>
            </w:r>
          </w:p>
        </w:tc>
        <w:tc>
          <w:tcPr>
            <w:tcW w:w="3866" w:type="dxa"/>
            <w:tcBorders>
              <w:top w:val="single" w:sz="4" w:space="0" w:color="000000"/>
              <w:left w:val="single" w:sz="4" w:space="0" w:color="000000"/>
              <w:bottom w:val="single" w:sz="4" w:space="0" w:color="000000"/>
              <w:right w:val="single" w:sz="4" w:space="0" w:color="000000"/>
            </w:tcBorders>
            <w:vAlign w:val="center"/>
          </w:tcPr>
          <w:p w14:paraId="30082D4B" w14:textId="77777777" w:rsidR="00FF5A93" w:rsidRPr="00FC1A47" w:rsidRDefault="00FF5A93">
            <w:pPr>
              <w:pStyle w:val="TAC"/>
              <w:jc w:val="left"/>
              <w:rPr>
                <w:rFonts w:eastAsiaTheme="minorEastAsia" w:cs="Arial"/>
                <w:bCs/>
                <w:sz w:val="20"/>
                <w:szCs w:val="20"/>
                <w:lang w:val="en-US" w:eastAsia="zh-CN"/>
              </w:rPr>
            </w:pPr>
            <w:r w:rsidRPr="00FC1A47">
              <w:rPr>
                <w:rFonts w:cs="Arial"/>
                <w:bCs/>
                <w:sz w:val="20"/>
                <w:szCs w:val="20"/>
              </w:rPr>
              <w:t>At least larger than the physical size of a target</w:t>
            </w:r>
          </w:p>
        </w:tc>
      </w:tr>
      <w:tr w:rsidR="00FF5A93" w:rsidRPr="00FC1A47" w14:paraId="5E23752B" w14:textId="77777777">
        <w:trPr>
          <w:trHeight w:val="621"/>
          <w:jc w:val="center"/>
        </w:trPr>
        <w:tc>
          <w:tcPr>
            <w:tcW w:w="4949" w:type="dxa"/>
            <w:gridSpan w:val="2"/>
            <w:tcBorders>
              <w:top w:val="single" w:sz="4" w:space="0" w:color="000000"/>
              <w:left w:val="single" w:sz="4" w:space="0" w:color="000000"/>
              <w:bottom w:val="single" w:sz="4" w:space="0" w:color="000000"/>
              <w:right w:val="single" w:sz="4" w:space="0" w:color="000000"/>
            </w:tcBorders>
            <w:vAlign w:val="center"/>
          </w:tcPr>
          <w:p w14:paraId="5743C028" w14:textId="77777777" w:rsidR="00FF5A93" w:rsidRPr="00FC1A47" w:rsidRDefault="00FF5A93">
            <w:pPr>
              <w:pStyle w:val="0Maintext"/>
              <w:widowControl w:val="0"/>
              <w:rPr>
                <w:rFonts w:ascii="Arial" w:hAnsi="Arial" w:cs="Arial"/>
                <w:lang w:val="en-US" w:eastAsia="zh-CN"/>
              </w:rPr>
            </w:pPr>
            <w:r w:rsidRPr="00FC1A47">
              <w:rPr>
                <w:rFonts w:ascii="Arial" w:hAnsi="Arial" w:cs="Arial"/>
              </w:rPr>
              <w:t>Unintended/Environment objects, e.g., types, characteristics, mobility, distribution, etc.</w:t>
            </w:r>
          </w:p>
        </w:tc>
        <w:tc>
          <w:tcPr>
            <w:tcW w:w="3866" w:type="dxa"/>
            <w:tcBorders>
              <w:top w:val="single" w:sz="4" w:space="0" w:color="000000"/>
              <w:left w:val="single" w:sz="4" w:space="0" w:color="000000"/>
              <w:bottom w:val="single" w:sz="4" w:space="0" w:color="000000"/>
              <w:right w:val="single" w:sz="4" w:space="0" w:color="000000"/>
            </w:tcBorders>
            <w:vAlign w:val="center"/>
          </w:tcPr>
          <w:p w14:paraId="2FCE81C1" w14:textId="2F280865" w:rsidR="00FF5A93" w:rsidRPr="00C55BC2" w:rsidRDefault="00FF5A93">
            <w:pPr>
              <w:pStyle w:val="TAC"/>
              <w:jc w:val="left"/>
              <w:rPr>
                <w:rFonts w:eastAsiaTheme="minorEastAsia" w:cs="Arial"/>
                <w:bCs/>
                <w:sz w:val="20"/>
                <w:szCs w:val="20"/>
                <w:lang w:eastAsia="zh-CN"/>
              </w:rPr>
            </w:pPr>
            <w:r w:rsidRPr="00FC1A47">
              <w:rPr>
                <w:rFonts w:cs="Arial"/>
                <w:bCs/>
                <w:sz w:val="20"/>
                <w:szCs w:val="20"/>
              </w:rPr>
              <w:t>Type-2 EO: walls</w:t>
            </w:r>
          </w:p>
          <w:p w14:paraId="2054844F" w14:textId="77777777" w:rsidR="00FF5A93" w:rsidRPr="00FC1A47" w:rsidRDefault="00FF5A93">
            <w:pPr>
              <w:pStyle w:val="TAC"/>
              <w:jc w:val="left"/>
              <w:rPr>
                <w:rFonts w:cs="Arial"/>
                <w:bCs/>
                <w:sz w:val="20"/>
                <w:szCs w:val="20"/>
              </w:rPr>
            </w:pPr>
            <w:r w:rsidRPr="00FC1A47">
              <w:rPr>
                <w:rFonts w:cs="Arial"/>
                <w:bCs/>
                <w:sz w:val="20"/>
                <w:szCs w:val="20"/>
              </w:rPr>
              <w:t>- Sizes of Type-2 EO: same or larger than 1st Fresnel zone</w:t>
            </w:r>
          </w:p>
          <w:p w14:paraId="65649134" w14:textId="1E22F856" w:rsidR="00FF5A93" w:rsidRPr="00FC1A47" w:rsidRDefault="00FF5A93">
            <w:pPr>
              <w:pStyle w:val="TAC"/>
              <w:jc w:val="left"/>
              <w:rPr>
                <w:rFonts w:eastAsiaTheme="minorEastAsia" w:cs="Arial"/>
                <w:sz w:val="20"/>
                <w:szCs w:val="20"/>
                <w:lang w:val="en-US" w:eastAsia="zh-CN"/>
              </w:rPr>
            </w:pPr>
            <w:r w:rsidRPr="00FC1A47">
              <w:rPr>
                <w:rFonts w:cs="Arial"/>
                <w:bCs/>
                <w:sz w:val="20"/>
                <w:szCs w:val="20"/>
              </w:rPr>
              <w:t>- Orientation of Type-2 EO: random</w:t>
            </w:r>
            <w:r w:rsidRPr="00FC1A47">
              <w:rPr>
                <w:rFonts w:eastAsiaTheme="minorEastAsia" w:cs="Arial"/>
                <w:bCs/>
                <w:sz w:val="20"/>
                <w:szCs w:val="20"/>
                <w:lang w:eastAsia="zh-CN"/>
              </w:rPr>
              <w:t xml:space="preserve"> </w:t>
            </w:r>
          </w:p>
        </w:tc>
      </w:tr>
    </w:tbl>
    <w:p w14:paraId="1152E770" w14:textId="4501CC8E" w:rsidR="00FF5A93" w:rsidRDefault="00FF5A93" w:rsidP="00FF5A93">
      <w:pPr>
        <w:pStyle w:val="Proposal"/>
        <w:tabs>
          <w:tab w:val="clear" w:pos="1304"/>
        </w:tabs>
        <w:spacing w:before="120"/>
        <w:ind w:left="1701" w:hanging="1701"/>
      </w:pPr>
      <w:bookmarkStart w:id="49" w:name="_Toc178972878"/>
      <w:r>
        <w:t xml:space="preserve">Support the </w:t>
      </w:r>
      <w:r>
        <w:rPr>
          <w:rFonts w:eastAsiaTheme="minorEastAsia" w:hint="eastAsia"/>
        </w:rPr>
        <w:t>parameters</w:t>
      </w:r>
      <w:r w:rsidRPr="6F609D71">
        <w:t xml:space="preserve"> </w:t>
      </w:r>
      <w:r>
        <w:rPr>
          <w:rFonts w:eastAsiaTheme="minorEastAsia" w:hint="eastAsia"/>
        </w:rPr>
        <w:t xml:space="preserve">for </w:t>
      </w:r>
      <w:r w:rsidR="007F74CA">
        <w:rPr>
          <w:rFonts w:cs="Arial" w:hint="eastAsia"/>
        </w:rPr>
        <w:t>indoor factory</w:t>
      </w:r>
      <w:r w:rsidR="007F74CA" w:rsidRPr="00FC1A47">
        <w:rPr>
          <w:rFonts w:cs="Arial"/>
        </w:rPr>
        <w:t xml:space="preserve"> </w:t>
      </w:r>
      <w:r>
        <w:rPr>
          <w:rFonts w:eastAsiaTheme="minorEastAsia" w:hint="eastAsia"/>
        </w:rPr>
        <w:t xml:space="preserve">sensing scenario </w:t>
      </w:r>
      <w:r w:rsidRPr="6F609D71">
        <w:t xml:space="preserve">in </w:t>
      </w:r>
      <w:r w:rsidRPr="000A5C68">
        <w:t xml:space="preserve">Table </w:t>
      </w:r>
      <w:r w:rsidRPr="000A5C68">
        <w:rPr>
          <w:rFonts w:eastAsiaTheme="minorEastAsia" w:hint="eastAsia"/>
        </w:rPr>
        <w:t>5</w:t>
      </w:r>
      <w:r w:rsidRPr="000A5C68">
        <w:t>.</w:t>
      </w:r>
      <w:bookmarkEnd w:id="49"/>
    </w:p>
    <w:p w14:paraId="0A844BE3" w14:textId="2F3DE4D7" w:rsidR="001308FB" w:rsidRDefault="001308FB" w:rsidP="001308FB">
      <w:pPr>
        <w:keepNext/>
        <w:keepLines/>
        <w:numPr>
          <w:ilvl w:val="2"/>
          <w:numId w:val="16"/>
        </w:numPr>
        <w:tabs>
          <w:tab w:val="left" w:pos="680"/>
        </w:tabs>
        <w:overflowPunct w:val="0"/>
        <w:autoSpaceDE w:val="0"/>
        <w:autoSpaceDN w:val="0"/>
        <w:adjustRightInd w:val="0"/>
        <w:spacing w:before="180" w:after="180" w:line="240" w:lineRule="auto"/>
        <w:jc w:val="both"/>
        <w:textAlignment w:val="baseline"/>
        <w:outlineLvl w:val="2"/>
        <w:rPr>
          <w:rFonts w:eastAsiaTheme="minorEastAsia" w:cs="Arial"/>
          <w:sz w:val="32"/>
          <w:szCs w:val="32"/>
          <w:lang w:val="en-GB" w:eastAsia="zh-CN"/>
        </w:rPr>
      </w:pPr>
      <w:r w:rsidDel="003B2A21">
        <w:rPr>
          <w:rFonts w:eastAsiaTheme="minorEastAsia" w:cs="Arial" w:hint="eastAsia"/>
          <w:sz w:val="32"/>
          <w:szCs w:val="32"/>
          <w:lang w:val="en-GB" w:eastAsia="zh-CN"/>
        </w:rPr>
        <w:t xml:space="preserve"> </w:t>
      </w:r>
      <w:r>
        <w:rPr>
          <w:rFonts w:eastAsiaTheme="minorEastAsia" w:cs="Arial"/>
          <w:sz w:val="32"/>
          <w:szCs w:val="32"/>
          <w:lang w:val="en-GB" w:eastAsia="zh-CN"/>
        </w:rPr>
        <w:t>O</w:t>
      </w:r>
      <w:r>
        <w:rPr>
          <w:rFonts w:eastAsiaTheme="minorEastAsia" w:cs="Arial" w:hint="eastAsia"/>
          <w:sz w:val="32"/>
          <w:szCs w:val="32"/>
          <w:lang w:val="en-GB" w:eastAsia="zh-CN"/>
        </w:rPr>
        <w:t xml:space="preserve">bjects creating hazards on railway and </w:t>
      </w:r>
      <w:proofErr w:type="gramStart"/>
      <w:r>
        <w:rPr>
          <w:rFonts w:eastAsiaTheme="minorEastAsia" w:cs="Arial" w:hint="eastAsia"/>
          <w:sz w:val="32"/>
          <w:szCs w:val="32"/>
          <w:lang w:val="en-GB" w:eastAsia="zh-CN"/>
        </w:rPr>
        <w:t>roads</w:t>
      </w:r>
      <w:proofErr w:type="gramEnd"/>
    </w:p>
    <w:p w14:paraId="61809677" w14:textId="153784E5" w:rsidR="000F2AE0" w:rsidRDefault="000F2AE0" w:rsidP="001308FB">
      <w:pPr>
        <w:jc w:val="both"/>
        <w:rPr>
          <w:rFonts w:eastAsiaTheme="minorEastAsia" w:cs="Arial"/>
          <w:szCs w:val="20"/>
          <w:lang w:eastAsia="zh-CN"/>
        </w:rPr>
      </w:pPr>
      <w:r>
        <w:rPr>
          <w:rFonts w:eastAsiaTheme="minorEastAsia" w:cs="Arial" w:hint="eastAsia"/>
          <w:szCs w:val="20"/>
          <w:lang w:eastAsia="zh-CN"/>
        </w:rPr>
        <w:t xml:space="preserve">This sensing scenario corresponds to the use cases of </w:t>
      </w:r>
      <w:r w:rsidRPr="000F2AE0">
        <w:rPr>
          <w:rFonts w:eastAsiaTheme="minorEastAsia" w:cs="Arial"/>
          <w:szCs w:val="20"/>
          <w:lang w:eastAsia="zh-CN"/>
        </w:rPr>
        <w:t xml:space="preserve">intrusion detection on highway </w:t>
      </w:r>
      <w:r>
        <w:rPr>
          <w:rFonts w:eastAsiaTheme="minorEastAsia" w:cs="Arial" w:hint="eastAsia"/>
          <w:szCs w:val="20"/>
          <w:lang w:eastAsia="zh-CN"/>
        </w:rPr>
        <w:t>and</w:t>
      </w:r>
      <w:r w:rsidRPr="000F2AE0">
        <w:rPr>
          <w:rFonts w:eastAsiaTheme="minorEastAsia" w:cs="Arial"/>
          <w:szCs w:val="20"/>
          <w:lang w:eastAsia="zh-CN"/>
        </w:rPr>
        <w:t xml:space="preserve"> railway</w:t>
      </w:r>
      <w:r>
        <w:rPr>
          <w:rFonts w:eastAsiaTheme="minorEastAsia" w:cs="Arial" w:hint="eastAsia"/>
          <w:szCs w:val="20"/>
          <w:lang w:eastAsia="zh-CN"/>
        </w:rPr>
        <w:t xml:space="preserve"> in [4]</w:t>
      </w:r>
      <w:r w:rsidR="00A30C48">
        <w:rPr>
          <w:rFonts w:eastAsiaTheme="minorEastAsia" w:cs="Arial" w:hint="eastAsia"/>
          <w:szCs w:val="20"/>
          <w:lang w:eastAsia="zh-CN"/>
        </w:rPr>
        <w:t>, where p</w:t>
      </w:r>
      <w:r w:rsidR="00A30C48" w:rsidRPr="00A30C48">
        <w:rPr>
          <w:rFonts w:eastAsiaTheme="minorEastAsia" w:cs="Arial"/>
          <w:szCs w:val="20"/>
          <w:lang w:eastAsia="zh-CN"/>
        </w:rPr>
        <w:t>edestrian</w:t>
      </w:r>
      <w:r w:rsidR="00A30C48">
        <w:rPr>
          <w:rFonts w:eastAsiaTheme="minorEastAsia" w:cs="Arial" w:hint="eastAsia"/>
          <w:szCs w:val="20"/>
          <w:lang w:eastAsia="zh-CN"/>
        </w:rPr>
        <w:t xml:space="preserve">s and animals are potential intruders. Hazards happen when the intruders </w:t>
      </w:r>
      <w:proofErr w:type="gramStart"/>
      <w:r w:rsidR="00A30C48">
        <w:rPr>
          <w:rFonts w:eastAsiaTheme="minorEastAsia" w:cs="Arial" w:hint="eastAsia"/>
          <w:szCs w:val="20"/>
          <w:lang w:eastAsia="zh-CN"/>
        </w:rPr>
        <w:t>cross roads</w:t>
      </w:r>
      <w:proofErr w:type="gramEnd"/>
      <w:r w:rsidR="00A30C48">
        <w:rPr>
          <w:rFonts w:eastAsiaTheme="minorEastAsia" w:cs="Arial" w:hint="eastAsia"/>
          <w:szCs w:val="20"/>
          <w:lang w:eastAsia="zh-CN"/>
        </w:rPr>
        <w:t xml:space="preserve"> </w:t>
      </w:r>
      <w:r w:rsidR="000E66F5">
        <w:rPr>
          <w:rFonts w:eastAsiaTheme="minorEastAsia" w:cs="Arial"/>
          <w:szCs w:val="20"/>
          <w:lang w:eastAsia="zh-CN"/>
        </w:rPr>
        <w:t xml:space="preserve">or </w:t>
      </w:r>
      <w:r w:rsidR="0013232E">
        <w:rPr>
          <w:rFonts w:eastAsiaTheme="minorEastAsia" w:cs="Arial"/>
          <w:szCs w:val="20"/>
          <w:lang w:eastAsia="zh-CN"/>
        </w:rPr>
        <w:t>railways</w:t>
      </w:r>
      <w:r w:rsidR="00A30C48">
        <w:rPr>
          <w:rFonts w:eastAsiaTheme="minorEastAsia" w:cs="Arial" w:hint="eastAsia"/>
          <w:szCs w:val="20"/>
          <w:lang w:eastAsia="zh-CN"/>
        </w:rPr>
        <w:t xml:space="preserve"> </w:t>
      </w:r>
      <w:r w:rsidR="0046619C">
        <w:rPr>
          <w:rFonts w:eastAsiaTheme="minorEastAsia" w:cs="Arial"/>
          <w:szCs w:val="20"/>
          <w:lang w:eastAsia="zh-CN"/>
        </w:rPr>
        <w:t>in</w:t>
      </w:r>
      <w:r w:rsidR="00A30C48">
        <w:rPr>
          <w:rFonts w:eastAsiaTheme="minorEastAsia" w:cs="Arial" w:hint="eastAsia"/>
          <w:szCs w:val="20"/>
          <w:lang w:eastAsia="zh-CN"/>
        </w:rPr>
        <w:t xml:space="preserve"> the presence of </w:t>
      </w:r>
      <w:r w:rsidR="00B9012C">
        <w:rPr>
          <w:rFonts w:eastAsiaTheme="minorEastAsia" w:cs="Arial" w:hint="eastAsia"/>
          <w:szCs w:val="20"/>
          <w:lang w:eastAsia="zh-CN"/>
        </w:rPr>
        <w:t xml:space="preserve">normal </w:t>
      </w:r>
      <w:r w:rsidR="00B9012C" w:rsidRPr="00B9012C">
        <w:rPr>
          <w:rFonts w:eastAsiaTheme="minorEastAsia" w:cs="Arial" w:hint="eastAsia"/>
          <w:szCs w:val="20"/>
          <w:lang w:eastAsia="zh-CN"/>
        </w:rPr>
        <w:t xml:space="preserve">railway </w:t>
      </w:r>
      <w:r w:rsidR="00A30C48">
        <w:rPr>
          <w:rFonts w:eastAsiaTheme="minorEastAsia" w:cs="Arial" w:hint="eastAsia"/>
          <w:szCs w:val="20"/>
          <w:lang w:eastAsia="zh-CN"/>
        </w:rPr>
        <w:t xml:space="preserve">and </w:t>
      </w:r>
      <w:r w:rsidR="00B9012C" w:rsidRPr="00B9012C">
        <w:rPr>
          <w:rFonts w:eastAsiaTheme="minorEastAsia" w:cs="Arial" w:hint="eastAsia"/>
          <w:szCs w:val="20"/>
          <w:lang w:eastAsia="zh-CN"/>
        </w:rPr>
        <w:t>roads</w:t>
      </w:r>
      <w:r w:rsidR="00B9012C">
        <w:rPr>
          <w:rFonts w:eastAsiaTheme="minorEastAsia" w:cs="Arial" w:hint="eastAsia"/>
          <w:szCs w:val="20"/>
          <w:lang w:eastAsia="zh-CN"/>
        </w:rPr>
        <w:t xml:space="preserve"> users</w:t>
      </w:r>
      <w:r w:rsidR="00A30C48">
        <w:rPr>
          <w:rFonts w:eastAsiaTheme="minorEastAsia" w:cs="Arial" w:hint="eastAsia"/>
          <w:szCs w:val="20"/>
          <w:lang w:eastAsia="zh-CN"/>
        </w:rPr>
        <w:t xml:space="preserve">. Therefore, sensing </w:t>
      </w:r>
      <w:r w:rsidR="004C1B34">
        <w:rPr>
          <w:rFonts w:eastAsiaTheme="minorEastAsia" w:cs="Arial" w:hint="eastAsia"/>
          <w:szCs w:val="20"/>
          <w:lang w:eastAsia="zh-CN"/>
        </w:rPr>
        <w:t>targets</w:t>
      </w:r>
      <w:r w:rsidR="00A30C48">
        <w:rPr>
          <w:rFonts w:eastAsiaTheme="minorEastAsia" w:cs="Arial" w:hint="eastAsia"/>
          <w:szCs w:val="20"/>
          <w:lang w:eastAsia="zh-CN"/>
        </w:rPr>
        <w:t xml:space="preserve"> should include not only intruders but also normal road/railway users. </w:t>
      </w:r>
    </w:p>
    <w:p w14:paraId="7D949EF9" w14:textId="0E0A60D4" w:rsidR="001308FB" w:rsidRPr="00AA03AB" w:rsidRDefault="001308FB" w:rsidP="00AA03AB">
      <w:pPr>
        <w:jc w:val="center"/>
      </w:pPr>
      <w:r w:rsidRPr="00AA03AB">
        <w:t xml:space="preserve">Table </w:t>
      </w:r>
      <w:r w:rsidR="000A5C68" w:rsidRPr="00323B67">
        <w:t>6</w:t>
      </w:r>
      <w:r w:rsidR="00FB1A01">
        <w:rPr>
          <w:rFonts w:eastAsiaTheme="minorEastAsia" w:hint="eastAsia"/>
          <w:lang w:eastAsia="zh-CN"/>
        </w:rPr>
        <w:t>:</w:t>
      </w:r>
      <w:r w:rsidRPr="00323B67">
        <w:t xml:space="preserve"> Evaluation parameters for </w:t>
      </w:r>
      <w:r w:rsidR="000C46EE" w:rsidRPr="00323B67">
        <w:t>objects creating hazards on railway and roads</w:t>
      </w:r>
      <w:r w:rsidRPr="00323B67">
        <w:t xml:space="preserve"> </w:t>
      </w:r>
      <w:r w:rsidRPr="00AA03AB">
        <w:t xml:space="preserve">sensing </w:t>
      </w:r>
      <w:proofErr w:type="gramStart"/>
      <w:r w:rsidRPr="00323B67">
        <w:t>scenario</w:t>
      </w:r>
      <w:proofErr w:type="gramEnd"/>
    </w:p>
    <w:tbl>
      <w:tblPr>
        <w:tblW w:w="8815" w:type="dxa"/>
        <w:jc w:val="center"/>
        <w:tblLayout w:type="fixed"/>
        <w:tblLook w:val="04A0" w:firstRow="1" w:lastRow="0" w:firstColumn="1" w:lastColumn="0" w:noHBand="0" w:noVBand="1"/>
      </w:tblPr>
      <w:tblGrid>
        <w:gridCol w:w="2065"/>
        <w:gridCol w:w="2610"/>
        <w:gridCol w:w="4140"/>
      </w:tblGrid>
      <w:tr w:rsidR="001308FB" w:rsidRPr="000A468B" w14:paraId="387253A8" w14:textId="77777777" w:rsidTr="000C46EE">
        <w:trPr>
          <w:jc w:val="center"/>
        </w:trPr>
        <w:tc>
          <w:tcPr>
            <w:tcW w:w="4675"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9A39FCE" w14:textId="77777777" w:rsidR="001308FB" w:rsidRPr="000A468B" w:rsidRDefault="001308FB">
            <w:pPr>
              <w:pStyle w:val="0Maintext"/>
              <w:widowControl w:val="0"/>
              <w:jc w:val="center"/>
              <w:rPr>
                <w:rFonts w:ascii="Arial" w:eastAsia="DengXian" w:hAnsi="Arial" w:cs="Arial"/>
                <w:b/>
                <w:lang w:val="en-US" w:eastAsia="zh-CN"/>
              </w:rPr>
            </w:pPr>
            <w:r w:rsidRPr="000A468B">
              <w:rPr>
                <w:rFonts w:ascii="Arial" w:hAnsi="Arial" w:cs="Arial"/>
                <w:b/>
                <w:lang w:val="en-US"/>
              </w:rPr>
              <w:t>Parameters</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cPr>
          <w:p w14:paraId="25368AAA" w14:textId="77777777" w:rsidR="001308FB" w:rsidRPr="000A468B" w:rsidRDefault="001308FB">
            <w:pPr>
              <w:pStyle w:val="TAC"/>
              <w:rPr>
                <w:rFonts w:cs="Arial"/>
                <w:b/>
                <w:sz w:val="20"/>
                <w:szCs w:val="20"/>
                <w:lang w:val="en-US" w:eastAsia="zh-CN"/>
              </w:rPr>
            </w:pPr>
            <w:r w:rsidRPr="000A468B">
              <w:rPr>
                <w:rFonts w:cs="Arial"/>
                <w:b/>
                <w:sz w:val="20"/>
                <w:szCs w:val="20"/>
                <w:lang w:val="en-US"/>
              </w:rPr>
              <w:t>Value</w:t>
            </w:r>
          </w:p>
        </w:tc>
      </w:tr>
      <w:tr w:rsidR="001308FB" w:rsidRPr="000A468B" w14:paraId="1F5A23BD" w14:textId="77777777" w:rsidTr="000C46EE">
        <w:trPr>
          <w:jc w:val="center"/>
        </w:trPr>
        <w:tc>
          <w:tcPr>
            <w:tcW w:w="4675" w:type="dxa"/>
            <w:gridSpan w:val="2"/>
            <w:tcBorders>
              <w:top w:val="single" w:sz="4" w:space="0" w:color="000000"/>
              <w:left w:val="single" w:sz="4" w:space="0" w:color="000000"/>
              <w:bottom w:val="single" w:sz="4" w:space="0" w:color="000000"/>
              <w:right w:val="single" w:sz="4" w:space="0" w:color="000000"/>
            </w:tcBorders>
            <w:vAlign w:val="center"/>
          </w:tcPr>
          <w:p w14:paraId="15001AD7" w14:textId="77777777" w:rsidR="001308FB" w:rsidRPr="000A468B" w:rsidRDefault="001308FB">
            <w:pPr>
              <w:pStyle w:val="0Maintext"/>
              <w:widowControl w:val="0"/>
              <w:rPr>
                <w:rFonts w:ascii="Arial" w:hAnsi="Arial" w:cs="Arial"/>
                <w:lang w:val="fr-FR"/>
              </w:rPr>
            </w:pPr>
            <w:r w:rsidRPr="000A468B">
              <w:rPr>
                <w:rFonts w:ascii="Arial" w:hAnsi="Arial" w:cs="Arial"/>
                <w:lang w:val="fr-FR"/>
              </w:rPr>
              <w:t>Applicable communication scenarios</w:t>
            </w:r>
          </w:p>
        </w:tc>
        <w:tc>
          <w:tcPr>
            <w:tcW w:w="4140" w:type="dxa"/>
            <w:tcBorders>
              <w:top w:val="single" w:sz="4" w:space="0" w:color="000000"/>
              <w:left w:val="single" w:sz="4" w:space="0" w:color="000000"/>
              <w:bottom w:val="single" w:sz="4" w:space="0" w:color="000000"/>
              <w:right w:val="single" w:sz="4" w:space="0" w:color="000000"/>
            </w:tcBorders>
          </w:tcPr>
          <w:p w14:paraId="40127688" w14:textId="3309B3DB" w:rsidR="001308FB" w:rsidRPr="000A468B" w:rsidRDefault="00A30C48">
            <w:pPr>
              <w:pStyle w:val="TAC"/>
              <w:jc w:val="left"/>
              <w:rPr>
                <w:rFonts w:eastAsiaTheme="minorEastAsia" w:cs="Arial"/>
                <w:iCs/>
                <w:color w:val="000000"/>
                <w:sz w:val="20"/>
                <w:szCs w:val="20"/>
                <w:lang w:val="en-GB" w:eastAsia="zh-CN"/>
              </w:rPr>
            </w:pPr>
            <w:r w:rsidRPr="000A468B">
              <w:rPr>
                <w:rFonts w:eastAsia="Times New Roman" w:cs="Arial"/>
                <w:color w:val="000000"/>
                <w:sz w:val="20"/>
                <w:szCs w:val="20"/>
                <w:lang w:eastAsia="zh-CN"/>
              </w:rPr>
              <w:t>UMa, UMi, RMa, [Highway, Urban grid]</w:t>
            </w:r>
          </w:p>
        </w:tc>
      </w:tr>
      <w:tr w:rsidR="001308FB" w:rsidRPr="000A468B" w14:paraId="6751CE37" w14:textId="77777777" w:rsidTr="000C46EE">
        <w:trPr>
          <w:trHeight w:val="40"/>
          <w:jc w:val="center"/>
        </w:trPr>
        <w:tc>
          <w:tcPr>
            <w:tcW w:w="4675" w:type="dxa"/>
            <w:gridSpan w:val="2"/>
            <w:tcBorders>
              <w:top w:val="single" w:sz="4" w:space="0" w:color="000000"/>
              <w:left w:val="single" w:sz="4" w:space="0" w:color="000000"/>
              <w:right w:val="single" w:sz="4" w:space="0" w:color="000000"/>
            </w:tcBorders>
            <w:vAlign w:val="center"/>
          </w:tcPr>
          <w:p w14:paraId="6019C574" w14:textId="77777777" w:rsidR="001308FB" w:rsidRPr="000A468B" w:rsidRDefault="001308FB">
            <w:pPr>
              <w:pStyle w:val="0Maintext"/>
              <w:widowControl w:val="0"/>
              <w:rPr>
                <w:rFonts w:ascii="Arial" w:hAnsi="Arial" w:cs="Arial"/>
              </w:rPr>
            </w:pPr>
            <w:r w:rsidRPr="000A468B">
              <w:rPr>
                <w:rFonts w:ascii="Arial" w:hAnsi="Arial" w:cs="Arial"/>
              </w:rPr>
              <w:t xml:space="preserve">Sensing transmitters and </w:t>
            </w:r>
            <w:proofErr w:type="gramStart"/>
            <w:r w:rsidRPr="000A468B">
              <w:rPr>
                <w:rFonts w:ascii="Arial" w:hAnsi="Arial" w:cs="Arial"/>
              </w:rPr>
              <w:t>receivers</w:t>
            </w:r>
            <w:proofErr w:type="gramEnd"/>
            <w:r w:rsidRPr="000A468B">
              <w:rPr>
                <w:rFonts w:ascii="Arial" w:hAnsi="Arial" w:cs="Arial"/>
              </w:rPr>
              <w:t xml:space="preserve"> properties</w:t>
            </w:r>
          </w:p>
        </w:tc>
        <w:tc>
          <w:tcPr>
            <w:tcW w:w="4140" w:type="dxa"/>
            <w:tcBorders>
              <w:top w:val="single" w:sz="4" w:space="0" w:color="000000"/>
              <w:left w:val="single" w:sz="4" w:space="0" w:color="000000"/>
              <w:bottom w:val="single" w:sz="4" w:space="0" w:color="000000"/>
              <w:right w:val="single" w:sz="4" w:space="0" w:color="000000"/>
            </w:tcBorders>
          </w:tcPr>
          <w:p w14:paraId="57B8CB08" w14:textId="77777777" w:rsidR="001308FB" w:rsidRPr="000A468B" w:rsidRDefault="001308FB">
            <w:pPr>
              <w:rPr>
                <w:rFonts w:cs="Arial"/>
                <w:szCs w:val="20"/>
              </w:rPr>
            </w:pPr>
            <w:r w:rsidRPr="000A468B">
              <w:rPr>
                <w:rFonts w:cs="Arial"/>
                <w:bCs/>
                <w:iCs/>
                <w:szCs w:val="20"/>
              </w:rPr>
              <w:t>Rx/Tx locations are selected among the TRPs and UEs locations in the corresponding communication scenarios.</w:t>
            </w:r>
          </w:p>
        </w:tc>
      </w:tr>
      <w:tr w:rsidR="001308FB" w:rsidRPr="000A468B" w14:paraId="7D3141CE" w14:textId="77777777" w:rsidTr="000C46EE">
        <w:trPr>
          <w:trHeight w:val="621"/>
          <w:jc w:val="center"/>
        </w:trPr>
        <w:tc>
          <w:tcPr>
            <w:tcW w:w="2065" w:type="dxa"/>
            <w:vMerge w:val="restart"/>
            <w:tcBorders>
              <w:top w:val="single" w:sz="4" w:space="0" w:color="000000"/>
              <w:left w:val="single" w:sz="4" w:space="0" w:color="000000"/>
              <w:right w:val="single" w:sz="4" w:space="0" w:color="000000"/>
            </w:tcBorders>
            <w:vAlign w:val="center"/>
          </w:tcPr>
          <w:p w14:paraId="48610BCA" w14:textId="77777777" w:rsidR="001308FB" w:rsidRPr="000A468B" w:rsidRDefault="001308FB">
            <w:pPr>
              <w:pStyle w:val="0Maintext"/>
              <w:widowControl w:val="0"/>
              <w:rPr>
                <w:rFonts w:ascii="Arial" w:hAnsi="Arial" w:cs="Arial"/>
                <w:lang w:val="en-US" w:eastAsia="zh-CN"/>
              </w:rPr>
            </w:pPr>
            <w:r w:rsidRPr="000A468B">
              <w:rPr>
                <w:rFonts w:ascii="Arial" w:hAnsi="Arial" w:cs="Arial"/>
                <w:lang w:val="en-US" w:eastAsia="zh-CN"/>
              </w:rPr>
              <w:t>Sensing target</w:t>
            </w:r>
          </w:p>
        </w:tc>
        <w:tc>
          <w:tcPr>
            <w:tcW w:w="2610" w:type="dxa"/>
            <w:tcBorders>
              <w:top w:val="single" w:sz="4" w:space="0" w:color="000000"/>
              <w:left w:val="single" w:sz="4" w:space="0" w:color="000000"/>
              <w:bottom w:val="single" w:sz="4" w:space="0" w:color="000000"/>
              <w:right w:val="single" w:sz="4" w:space="0" w:color="000000"/>
            </w:tcBorders>
            <w:vAlign w:val="center"/>
          </w:tcPr>
          <w:p w14:paraId="4E0E2F3B" w14:textId="77777777" w:rsidR="001308FB" w:rsidRPr="000A468B" w:rsidRDefault="001308FB">
            <w:pPr>
              <w:pStyle w:val="TAC"/>
              <w:jc w:val="left"/>
              <w:rPr>
                <w:rFonts w:cs="Arial"/>
                <w:sz w:val="20"/>
                <w:szCs w:val="20"/>
              </w:rPr>
            </w:pPr>
            <w:r w:rsidRPr="000A468B">
              <w:rPr>
                <w:rFonts w:cs="Arial"/>
                <w:sz w:val="20"/>
                <w:szCs w:val="20"/>
              </w:rPr>
              <w:t>LOS/NLOS</w:t>
            </w:r>
          </w:p>
        </w:tc>
        <w:tc>
          <w:tcPr>
            <w:tcW w:w="4140" w:type="dxa"/>
            <w:tcBorders>
              <w:top w:val="single" w:sz="4" w:space="0" w:color="000000"/>
              <w:left w:val="single" w:sz="4" w:space="0" w:color="000000"/>
              <w:bottom w:val="single" w:sz="4" w:space="0" w:color="000000"/>
              <w:right w:val="single" w:sz="4" w:space="0" w:color="000000"/>
            </w:tcBorders>
            <w:vAlign w:val="center"/>
          </w:tcPr>
          <w:p w14:paraId="1136C506" w14:textId="77777777" w:rsidR="001308FB" w:rsidRPr="000A468B" w:rsidRDefault="001308FB">
            <w:pPr>
              <w:pStyle w:val="TAC"/>
              <w:jc w:val="left"/>
              <w:rPr>
                <w:rFonts w:cs="Arial"/>
                <w:iCs/>
                <w:sz w:val="20"/>
                <w:szCs w:val="20"/>
                <w:lang w:val="en-GB" w:eastAsia="zh-CN"/>
              </w:rPr>
            </w:pPr>
            <w:r w:rsidRPr="000A468B">
              <w:rPr>
                <w:rFonts w:cs="Arial"/>
                <w:sz w:val="20"/>
                <w:szCs w:val="20"/>
              </w:rPr>
              <w:t>LOS/NLOS conditions</w:t>
            </w:r>
          </w:p>
        </w:tc>
      </w:tr>
      <w:tr w:rsidR="001308FB" w:rsidRPr="000A468B" w14:paraId="750C18C3" w14:textId="77777777" w:rsidTr="000C46EE">
        <w:trPr>
          <w:trHeight w:val="621"/>
          <w:jc w:val="center"/>
        </w:trPr>
        <w:tc>
          <w:tcPr>
            <w:tcW w:w="2065" w:type="dxa"/>
            <w:vMerge/>
            <w:tcBorders>
              <w:left w:val="single" w:sz="4" w:space="0" w:color="000000"/>
              <w:right w:val="single" w:sz="4" w:space="0" w:color="000000"/>
            </w:tcBorders>
            <w:vAlign w:val="center"/>
          </w:tcPr>
          <w:p w14:paraId="65B678BD" w14:textId="77777777" w:rsidR="001308FB" w:rsidRPr="000A468B" w:rsidRDefault="001308FB">
            <w:pPr>
              <w:pStyle w:val="0Maintext"/>
              <w:widowControl w:val="0"/>
              <w:rPr>
                <w:rFonts w:ascii="Arial" w:hAnsi="Arial" w:cs="Arial"/>
                <w:lang w:val="en-US" w:eastAsia="zh-CN"/>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2442E312" w14:textId="77777777" w:rsidR="001308FB" w:rsidRPr="000A468B" w:rsidRDefault="001308FB">
            <w:pPr>
              <w:pStyle w:val="TAC"/>
              <w:jc w:val="left"/>
              <w:rPr>
                <w:rFonts w:eastAsia="DengXian" w:cs="Arial"/>
                <w:sz w:val="20"/>
                <w:szCs w:val="20"/>
                <w:lang w:val="en-US" w:eastAsia="zh-CN"/>
              </w:rPr>
            </w:pPr>
            <w:r w:rsidRPr="000A468B">
              <w:rPr>
                <w:rFonts w:cs="Arial"/>
                <w:sz w:val="20"/>
                <w:szCs w:val="20"/>
              </w:rPr>
              <w:t>Outdoor/indoor</w:t>
            </w:r>
          </w:p>
        </w:tc>
        <w:tc>
          <w:tcPr>
            <w:tcW w:w="4140" w:type="dxa"/>
            <w:tcBorders>
              <w:top w:val="single" w:sz="4" w:space="0" w:color="000000"/>
              <w:left w:val="single" w:sz="4" w:space="0" w:color="000000"/>
              <w:bottom w:val="single" w:sz="4" w:space="0" w:color="000000"/>
              <w:right w:val="single" w:sz="4" w:space="0" w:color="000000"/>
            </w:tcBorders>
            <w:vAlign w:val="center"/>
          </w:tcPr>
          <w:p w14:paraId="350DFF68" w14:textId="77777777" w:rsidR="001308FB" w:rsidRPr="000A468B" w:rsidRDefault="001308FB">
            <w:pPr>
              <w:pStyle w:val="TAC"/>
              <w:jc w:val="left"/>
              <w:rPr>
                <w:rFonts w:cs="Arial"/>
                <w:iCs/>
                <w:sz w:val="20"/>
                <w:szCs w:val="20"/>
                <w:lang w:val="en-GB" w:eastAsia="zh-CN"/>
              </w:rPr>
            </w:pPr>
            <w:r w:rsidRPr="000A468B">
              <w:rPr>
                <w:rFonts w:cs="Arial"/>
                <w:iCs/>
                <w:sz w:val="20"/>
                <w:szCs w:val="20"/>
                <w:lang w:val="en-GB" w:eastAsia="zh-CN"/>
              </w:rPr>
              <w:t>Outdoor</w:t>
            </w:r>
          </w:p>
        </w:tc>
      </w:tr>
      <w:tr w:rsidR="001308FB" w:rsidRPr="000A468B" w14:paraId="3D52AE4B" w14:textId="77777777" w:rsidTr="000C46EE">
        <w:trPr>
          <w:trHeight w:val="621"/>
          <w:jc w:val="center"/>
        </w:trPr>
        <w:tc>
          <w:tcPr>
            <w:tcW w:w="2065" w:type="dxa"/>
            <w:vMerge/>
            <w:tcBorders>
              <w:left w:val="single" w:sz="4" w:space="0" w:color="000000"/>
              <w:right w:val="single" w:sz="4" w:space="0" w:color="000000"/>
            </w:tcBorders>
            <w:vAlign w:val="center"/>
          </w:tcPr>
          <w:p w14:paraId="6C1EE4D4" w14:textId="77777777" w:rsidR="001308FB" w:rsidRPr="000A468B" w:rsidRDefault="001308FB">
            <w:pPr>
              <w:widowControl w:val="0"/>
              <w:rPr>
                <w:rFonts w:eastAsia="Malgun Gothic" w:cs="Arial"/>
                <w:szCs w:val="20"/>
                <w:lang w:eastAsia="zh-CN"/>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783D79BF" w14:textId="77777777" w:rsidR="001308FB" w:rsidRPr="000A468B" w:rsidRDefault="001308FB">
            <w:pPr>
              <w:pStyle w:val="TAC"/>
              <w:jc w:val="left"/>
              <w:rPr>
                <w:rFonts w:cs="Arial"/>
                <w:sz w:val="20"/>
                <w:szCs w:val="20"/>
              </w:rPr>
            </w:pPr>
            <w:r w:rsidRPr="000A468B">
              <w:rPr>
                <w:rFonts w:cs="Arial"/>
                <w:sz w:val="20"/>
                <w:szCs w:val="20"/>
              </w:rPr>
              <w:t>3D mobility</w:t>
            </w:r>
          </w:p>
        </w:tc>
        <w:tc>
          <w:tcPr>
            <w:tcW w:w="41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26A66" w14:textId="47DA5413" w:rsidR="00A30C48" w:rsidRPr="000A468B" w:rsidRDefault="000F2AE0">
            <w:pPr>
              <w:pStyle w:val="TAC"/>
              <w:jc w:val="left"/>
              <w:rPr>
                <w:rFonts w:eastAsiaTheme="minorEastAsia" w:cs="Arial"/>
                <w:sz w:val="20"/>
                <w:szCs w:val="20"/>
                <w:lang w:val="en-US" w:eastAsia="zh-CN"/>
              </w:rPr>
            </w:pPr>
            <w:r w:rsidRPr="000A468B">
              <w:rPr>
                <w:rFonts w:cs="Arial"/>
                <w:sz w:val="20"/>
                <w:szCs w:val="20"/>
                <w:lang w:val="en-US"/>
              </w:rPr>
              <w:t xml:space="preserve">5km/h </w:t>
            </w:r>
            <w:r w:rsidRPr="000A468B">
              <w:rPr>
                <w:rFonts w:eastAsiaTheme="minorEastAsia" w:cs="Arial"/>
                <w:sz w:val="20"/>
                <w:szCs w:val="20"/>
                <w:lang w:val="en-US" w:eastAsia="zh-CN"/>
              </w:rPr>
              <w:t xml:space="preserve">for </w:t>
            </w:r>
            <w:r w:rsidR="00A30C48" w:rsidRPr="000A468B">
              <w:rPr>
                <w:rFonts w:eastAsiaTheme="minorEastAsia" w:cs="Arial"/>
                <w:sz w:val="20"/>
                <w:szCs w:val="20"/>
                <w:lang w:val="en-US" w:eastAsia="zh-CN"/>
              </w:rPr>
              <w:t>pedestrians and animals [4]</w:t>
            </w:r>
          </w:p>
          <w:p w14:paraId="499BF5A5" w14:textId="77777777" w:rsidR="00A30C48" w:rsidRPr="000A468B" w:rsidRDefault="000F2AE0">
            <w:pPr>
              <w:pStyle w:val="TAC"/>
              <w:jc w:val="left"/>
              <w:rPr>
                <w:rFonts w:eastAsiaTheme="minorEastAsia" w:cs="Arial"/>
                <w:iCs/>
                <w:sz w:val="20"/>
                <w:szCs w:val="20"/>
                <w:lang w:val="en-US" w:eastAsia="zh-CN"/>
              </w:rPr>
            </w:pPr>
            <w:r w:rsidRPr="000A468B">
              <w:rPr>
                <w:rFonts w:cs="Arial"/>
                <w:sz w:val="20"/>
                <w:szCs w:val="20"/>
                <w:lang w:val="en-US"/>
              </w:rPr>
              <w:t>100km/h - 350km/h</w:t>
            </w:r>
            <w:r w:rsidRPr="000A468B">
              <w:rPr>
                <w:rFonts w:eastAsiaTheme="minorEastAsia" w:cs="Arial"/>
                <w:iCs/>
                <w:sz w:val="20"/>
                <w:szCs w:val="20"/>
                <w:lang w:val="en-US" w:eastAsia="zh-CN"/>
              </w:rPr>
              <w:t xml:space="preserve"> for train [4]</w:t>
            </w:r>
          </w:p>
          <w:p w14:paraId="69748168" w14:textId="35DA50B7" w:rsidR="001308FB" w:rsidRPr="000A468B" w:rsidRDefault="00A30C48">
            <w:pPr>
              <w:pStyle w:val="TAC"/>
              <w:jc w:val="left"/>
              <w:rPr>
                <w:rFonts w:eastAsiaTheme="minorEastAsia" w:cs="Arial"/>
                <w:iCs/>
                <w:sz w:val="20"/>
                <w:szCs w:val="20"/>
                <w:lang w:val="en-US" w:eastAsia="zh-CN"/>
              </w:rPr>
            </w:pPr>
            <w:r w:rsidRPr="000A468B">
              <w:rPr>
                <w:rFonts w:cs="Arial"/>
                <w:sz w:val="20"/>
                <w:szCs w:val="20"/>
                <w:lang w:val="en-US"/>
              </w:rPr>
              <w:t>60km/h - 120km/h</w:t>
            </w:r>
            <w:r w:rsidRPr="000A468B">
              <w:rPr>
                <w:rFonts w:eastAsiaTheme="minorEastAsia" w:cs="Arial"/>
                <w:iCs/>
                <w:sz w:val="20"/>
                <w:szCs w:val="20"/>
                <w:lang w:val="en-US" w:eastAsia="zh-CN"/>
              </w:rPr>
              <w:t xml:space="preserve"> for </w:t>
            </w:r>
            <w:r w:rsidR="00653F13" w:rsidRPr="000A468B">
              <w:rPr>
                <w:rFonts w:eastAsiaTheme="minorEastAsia" w:cs="Arial"/>
                <w:iCs/>
                <w:sz w:val="20"/>
                <w:szCs w:val="20"/>
                <w:lang w:val="en-US" w:eastAsia="zh-CN"/>
              </w:rPr>
              <w:t>vehicles</w:t>
            </w:r>
            <w:r w:rsidRPr="000A468B">
              <w:rPr>
                <w:rFonts w:eastAsiaTheme="minorEastAsia" w:cs="Arial"/>
                <w:iCs/>
                <w:sz w:val="20"/>
                <w:szCs w:val="20"/>
                <w:lang w:val="en-US" w:eastAsia="zh-CN"/>
              </w:rPr>
              <w:t xml:space="preserve"> [4]</w:t>
            </w:r>
          </w:p>
          <w:p w14:paraId="2781E43B" w14:textId="77777777" w:rsidR="00653F13" w:rsidRPr="000A468B" w:rsidRDefault="00653F13">
            <w:pPr>
              <w:pStyle w:val="TAC"/>
              <w:jc w:val="left"/>
              <w:rPr>
                <w:rFonts w:eastAsiaTheme="minorEastAsia" w:cs="Arial"/>
                <w:bCs/>
                <w:iCs/>
                <w:sz w:val="20"/>
                <w:szCs w:val="20"/>
                <w:lang w:eastAsia="zh-CN"/>
              </w:rPr>
            </w:pPr>
          </w:p>
          <w:p w14:paraId="359557B6" w14:textId="2AED8466" w:rsidR="001308FB" w:rsidRPr="000A468B" w:rsidRDefault="00653F13">
            <w:pPr>
              <w:pStyle w:val="TAC"/>
              <w:jc w:val="left"/>
              <w:rPr>
                <w:rFonts w:cs="Arial"/>
                <w:iCs/>
                <w:sz w:val="20"/>
                <w:szCs w:val="20"/>
                <w:highlight w:val="yellow"/>
                <w:lang w:val="en-US"/>
              </w:rPr>
            </w:pPr>
            <w:r w:rsidRPr="000A468B">
              <w:rPr>
                <w:rFonts w:eastAsiaTheme="minorEastAsia" w:cs="Arial"/>
                <w:bCs/>
                <w:iCs/>
                <w:sz w:val="20"/>
                <w:szCs w:val="20"/>
                <w:lang w:eastAsia="zh-CN"/>
              </w:rPr>
              <w:t>T</w:t>
            </w:r>
            <w:r w:rsidR="001308FB" w:rsidRPr="000A468B">
              <w:rPr>
                <w:rFonts w:cs="Arial"/>
                <w:bCs/>
                <w:iCs/>
                <w:sz w:val="20"/>
                <w:szCs w:val="20"/>
              </w:rPr>
              <w:t>ime-</w:t>
            </w:r>
            <w:r w:rsidR="001308FB" w:rsidRPr="000A468B">
              <w:rPr>
                <w:rFonts w:eastAsiaTheme="minorEastAsia" w:cs="Arial"/>
                <w:iCs/>
                <w:sz w:val="20"/>
                <w:szCs w:val="20"/>
                <w:lang w:val="en-US" w:eastAsia="zh-CN"/>
              </w:rPr>
              <w:t xml:space="preserve">varying velocity, including a time-constant and a time-varying acceleration/deceleration </w:t>
            </w:r>
          </w:p>
        </w:tc>
      </w:tr>
      <w:tr w:rsidR="001308FB" w:rsidRPr="000A468B" w14:paraId="6B09565B" w14:textId="77777777" w:rsidTr="000C46EE">
        <w:trPr>
          <w:trHeight w:val="621"/>
          <w:jc w:val="center"/>
        </w:trPr>
        <w:tc>
          <w:tcPr>
            <w:tcW w:w="2065" w:type="dxa"/>
            <w:vMerge/>
            <w:tcBorders>
              <w:left w:val="single" w:sz="4" w:space="0" w:color="000000"/>
              <w:right w:val="single" w:sz="4" w:space="0" w:color="000000"/>
            </w:tcBorders>
            <w:vAlign w:val="center"/>
          </w:tcPr>
          <w:p w14:paraId="27F55089" w14:textId="77777777" w:rsidR="001308FB" w:rsidRPr="000A468B" w:rsidRDefault="001308FB">
            <w:pPr>
              <w:widowControl w:val="0"/>
              <w:rPr>
                <w:rFonts w:eastAsia="Malgun Gothic" w:cs="Arial"/>
                <w:szCs w:val="20"/>
                <w:lang w:eastAsia="zh-CN"/>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091F50B8" w14:textId="77777777" w:rsidR="001308FB" w:rsidRPr="000A468B" w:rsidRDefault="001308FB">
            <w:pPr>
              <w:pStyle w:val="TAC"/>
              <w:jc w:val="left"/>
              <w:rPr>
                <w:rFonts w:cs="Arial"/>
                <w:sz w:val="20"/>
                <w:szCs w:val="20"/>
              </w:rPr>
            </w:pPr>
            <w:r w:rsidRPr="000A468B">
              <w:rPr>
                <w:rFonts w:cs="Arial"/>
                <w:sz w:val="20"/>
                <w:szCs w:val="20"/>
              </w:rPr>
              <w:t>3D distribution</w:t>
            </w:r>
          </w:p>
        </w:tc>
        <w:tc>
          <w:tcPr>
            <w:tcW w:w="4140" w:type="dxa"/>
            <w:tcBorders>
              <w:top w:val="single" w:sz="4" w:space="0" w:color="000000"/>
              <w:left w:val="single" w:sz="4" w:space="0" w:color="000000"/>
              <w:bottom w:val="single" w:sz="4" w:space="0" w:color="000000"/>
              <w:right w:val="single" w:sz="4" w:space="0" w:color="000000"/>
            </w:tcBorders>
            <w:vAlign w:val="center"/>
          </w:tcPr>
          <w:p w14:paraId="1168581F" w14:textId="77777777" w:rsidR="001308FB" w:rsidRPr="000A468B" w:rsidRDefault="001308FB">
            <w:pPr>
              <w:pStyle w:val="TAC"/>
              <w:jc w:val="left"/>
              <w:rPr>
                <w:rFonts w:eastAsiaTheme="minorEastAsia" w:cs="Arial"/>
                <w:iCs/>
                <w:sz w:val="20"/>
                <w:szCs w:val="20"/>
                <w:highlight w:val="yellow"/>
                <w:lang w:val="en-US" w:eastAsia="zh-CN"/>
              </w:rPr>
            </w:pPr>
            <w:r w:rsidRPr="000A468B">
              <w:rPr>
                <w:rFonts w:eastAsiaTheme="minorEastAsia" w:cs="Arial"/>
                <w:sz w:val="20"/>
                <w:szCs w:val="20"/>
                <w:lang w:val="en-US" w:eastAsia="zh-CN"/>
              </w:rPr>
              <w:t>Uniform</w:t>
            </w:r>
            <w:r w:rsidRPr="000A468B">
              <w:rPr>
                <w:rFonts w:cs="Arial"/>
                <w:sz w:val="20"/>
                <w:szCs w:val="20"/>
                <w:lang w:val="en-US"/>
              </w:rPr>
              <w:t xml:space="preserve"> distribution</w:t>
            </w:r>
          </w:p>
        </w:tc>
      </w:tr>
      <w:tr w:rsidR="001308FB" w:rsidRPr="000A468B" w14:paraId="4FF0C690" w14:textId="77777777" w:rsidTr="000C46EE">
        <w:trPr>
          <w:trHeight w:val="621"/>
          <w:jc w:val="center"/>
        </w:trPr>
        <w:tc>
          <w:tcPr>
            <w:tcW w:w="2065" w:type="dxa"/>
            <w:vMerge/>
            <w:tcBorders>
              <w:left w:val="single" w:sz="4" w:space="0" w:color="000000"/>
              <w:right w:val="single" w:sz="4" w:space="0" w:color="000000"/>
            </w:tcBorders>
            <w:vAlign w:val="center"/>
          </w:tcPr>
          <w:p w14:paraId="6042CAA2" w14:textId="77777777" w:rsidR="001308FB" w:rsidRPr="000A468B" w:rsidRDefault="001308FB">
            <w:pPr>
              <w:widowControl w:val="0"/>
              <w:rPr>
                <w:rFonts w:eastAsia="Malgun Gothic" w:cs="Arial"/>
                <w:szCs w:val="20"/>
                <w:lang w:eastAsia="zh-CN"/>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7D648024" w14:textId="77777777" w:rsidR="001308FB" w:rsidRPr="000A468B" w:rsidRDefault="001308FB">
            <w:pPr>
              <w:pStyle w:val="TAC"/>
              <w:jc w:val="left"/>
              <w:rPr>
                <w:rFonts w:eastAsia="DengXian" w:cs="Arial"/>
                <w:sz w:val="20"/>
                <w:szCs w:val="20"/>
                <w:lang w:val="en-US" w:eastAsia="zh-CN"/>
              </w:rPr>
            </w:pPr>
            <w:r w:rsidRPr="000A468B">
              <w:rPr>
                <w:rFonts w:cs="Arial"/>
                <w:sz w:val="20"/>
                <w:szCs w:val="20"/>
              </w:rPr>
              <w:t>Orientation</w:t>
            </w:r>
          </w:p>
        </w:tc>
        <w:tc>
          <w:tcPr>
            <w:tcW w:w="4140" w:type="dxa"/>
            <w:tcBorders>
              <w:top w:val="single" w:sz="4" w:space="0" w:color="000000"/>
              <w:left w:val="single" w:sz="4" w:space="0" w:color="000000"/>
              <w:bottom w:val="single" w:sz="4" w:space="0" w:color="000000"/>
              <w:right w:val="single" w:sz="4" w:space="0" w:color="000000"/>
            </w:tcBorders>
            <w:vAlign w:val="center"/>
          </w:tcPr>
          <w:p w14:paraId="1394D65F" w14:textId="77777777" w:rsidR="001308FB" w:rsidRPr="000A468B" w:rsidRDefault="001308FB">
            <w:pPr>
              <w:pStyle w:val="TAC"/>
              <w:jc w:val="left"/>
              <w:rPr>
                <w:rFonts w:eastAsia="DengXian" w:cs="Arial"/>
                <w:iCs/>
                <w:sz w:val="20"/>
                <w:szCs w:val="20"/>
                <w:lang w:val="en-US" w:eastAsia="zh-CN"/>
              </w:rPr>
            </w:pPr>
            <w:r w:rsidRPr="000A468B">
              <w:rPr>
                <w:rFonts w:eastAsia="DengXian" w:cs="Arial"/>
                <w:iCs/>
                <w:sz w:val="20"/>
                <w:szCs w:val="20"/>
                <w:lang w:val="en-US" w:eastAsia="zh-CN"/>
              </w:rPr>
              <w:t>the same as trajectory</w:t>
            </w:r>
          </w:p>
        </w:tc>
      </w:tr>
      <w:tr w:rsidR="001308FB" w:rsidRPr="000A468B" w14:paraId="3ABBA87C" w14:textId="77777777" w:rsidTr="000C46EE">
        <w:trPr>
          <w:trHeight w:val="621"/>
          <w:jc w:val="center"/>
        </w:trPr>
        <w:tc>
          <w:tcPr>
            <w:tcW w:w="2065" w:type="dxa"/>
            <w:vMerge/>
            <w:tcBorders>
              <w:left w:val="single" w:sz="4" w:space="0" w:color="000000"/>
              <w:bottom w:val="single" w:sz="4" w:space="0" w:color="000000"/>
              <w:right w:val="single" w:sz="4" w:space="0" w:color="000000"/>
            </w:tcBorders>
            <w:vAlign w:val="center"/>
          </w:tcPr>
          <w:p w14:paraId="62FE6A29" w14:textId="77777777" w:rsidR="001308FB" w:rsidRPr="000A468B" w:rsidRDefault="001308FB">
            <w:pPr>
              <w:widowControl w:val="0"/>
              <w:rPr>
                <w:rFonts w:eastAsia="Malgun Gothic" w:cs="Arial"/>
                <w:szCs w:val="20"/>
                <w:lang w:eastAsia="zh-CN"/>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553B9DA8" w14:textId="77777777" w:rsidR="001308FB" w:rsidRPr="000A468B" w:rsidRDefault="001308FB">
            <w:pPr>
              <w:pStyle w:val="TAC"/>
              <w:jc w:val="left"/>
              <w:rPr>
                <w:rFonts w:eastAsia="DengXian" w:cs="Arial"/>
                <w:sz w:val="20"/>
                <w:szCs w:val="20"/>
                <w:lang w:val="en-US" w:eastAsia="zh-CN"/>
              </w:rPr>
            </w:pPr>
            <w:r w:rsidRPr="000A468B">
              <w:rPr>
                <w:rFonts w:eastAsia="DengXian" w:cs="Arial"/>
                <w:sz w:val="20"/>
                <w:szCs w:val="20"/>
                <w:lang w:val="en-US" w:eastAsia="zh-CN"/>
              </w:rPr>
              <w:t>Physical characteristics (e.g., size)</w:t>
            </w:r>
          </w:p>
        </w:tc>
        <w:tc>
          <w:tcPr>
            <w:tcW w:w="4140" w:type="dxa"/>
            <w:tcBorders>
              <w:top w:val="single" w:sz="4" w:space="0" w:color="000000"/>
              <w:left w:val="single" w:sz="4" w:space="0" w:color="000000"/>
              <w:bottom w:val="single" w:sz="4" w:space="0" w:color="000000"/>
              <w:right w:val="single" w:sz="4" w:space="0" w:color="000000"/>
            </w:tcBorders>
            <w:vAlign w:val="center"/>
          </w:tcPr>
          <w:p w14:paraId="11B455BC" w14:textId="76F8D8C2" w:rsidR="000F2AE0" w:rsidRPr="000E66F5" w:rsidRDefault="000F2AE0" w:rsidP="000E66F5">
            <w:pPr>
              <w:pStyle w:val="TAC"/>
              <w:jc w:val="left"/>
              <w:rPr>
                <w:rFonts w:cs="Arial"/>
                <w:sz w:val="20"/>
                <w:szCs w:val="20"/>
                <w:lang w:val="en-US"/>
              </w:rPr>
            </w:pPr>
            <w:r w:rsidRPr="000E66F5">
              <w:rPr>
                <w:rFonts w:cs="Arial"/>
                <w:sz w:val="20"/>
                <w:szCs w:val="20"/>
                <w:lang w:val="en-US"/>
              </w:rPr>
              <w:t>Animal (Sheep/deer): 1.5m x 0.5m x 1 m</w:t>
            </w:r>
            <w:r w:rsidR="000C46EE">
              <w:rPr>
                <w:rFonts w:cs="Arial"/>
                <w:sz w:val="20"/>
                <w:szCs w:val="20"/>
                <w:lang w:val="en-US"/>
              </w:rPr>
              <w:t xml:space="preserve"> [4]</w:t>
            </w:r>
          </w:p>
          <w:p w14:paraId="409B12F1" w14:textId="77777777" w:rsidR="000C40C7" w:rsidRPr="000E66F5" w:rsidRDefault="000C40C7" w:rsidP="000C40C7">
            <w:pPr>
              <w:pStyle w:val="TAC"/>
              <w:jc w:val="left"/>
              <w:rPr>
                <w:rFonts w:cs="Arial"/>
                <w:sz w:val="20"/>
                <w:szCs w:val="20"/>
                <w:lang w:val="en-US"/>
              </w:rPr>
            </w:pPr>
            <w:bookmarkStart w:id="50" w:name="OLE_LINK55"/>
            <w:r w:rsidRPr="000E66F5">
              <w:rPr>
                <w:rFonts w:cs="Arial"/>
                <w:sz w:val="20"/>
                <w:szCs w:val="20"/>
                <w:lang w:val="en-US"/>
              </w:rPr>
              <w:t>Pedestrian (Adult):</w:t>
            </w:r>
            <w:r w:rsidRPr="000E66F5">
              <w:rPr>
                <w:rFonts w:cs="Arial"/>
                <w:sz w:val="20"/>
                <w:szCs w:val="20"/>
                <w:lang w:val="en-US"/>
              </w:rPr>
              <w:tab/>
              <w:t>0.5m x 0.5m x 1.75m</w:t>
            </w:r>
            <w:r>
              <w:rPr>
                <w:rFonts w:cs="Arial"/>
                <w:sz w:val="20"/>
                <w:szCs w:val="20"/>
                <w:lang w:val="en-US"/>
              </w:rPr>
              <w:t xml:space="preserve"> [4]</w:t>
            </w:r>
          </w:p>
          <w:p w14:paraId="7C919D26" w14:textId="7946B5D5" w:rsidR="00FB1A01" w:rsidRDefault="00FB1A01" w:rsidP="000C40C7">
            <w:pPr>
              <w:pStyle w:val="TAC"/>
              <w:jc w:val="left"/>
              <w:rPr>
                <w:rFonts w:eastAsiaTheme="minorEastAsia" w:cs="Arial"/>
                <w:bCs/>
                <w:sz w:val="20"/>
                <w:szCs w:val="20"/>
                <w:lang w:eastAsia="zh-CN"/>
              </w:rPr>
            </w:pPr>
            <w:r w:rsidRPr="00F62DC7">
              <w:rPr>
                <w:rFonts w:cs="Arial"/>
                <w:bCs/>
                <w:sz w:val="20"/>
                <w:szCs w:val="20"/>
              </w:rPr>
              <w:t xml:space="preserve">Pedestrian </w:t>
            </w:r>
            <w:r>
              <w:rPr>
                <w:rFonts w:eastAsiaTheme="minorEastAsia" w:cs="Arial" w:hint="eastAsia"/>
                <w:bCs/>
                <w:sz w:val="20"/>
                <w:szCs w:val="20"/>
                <w:lang w:eastAsia="zh-CN"/>
              </w:rPr>
              <w:t>(Child) 0.36m x 0.3m x 1.2m</w:t>
            </w:r>
          </w:p>
          <w:p w14:paraId="6788F770" w14:textId="0888A0E8" w:rsidR="000C40C7" w:rsidRPr="006A27CA" w:rsidRDefault="000C40C7" w:rsidP="000C40C7">
            <w:pPr>
              <w:pStyle w:val="TAC"/>
              <w:jc w:val="left"/>
              <w:rPr>
                <w:rFonts w:cs="Arial"/>
                <w:bCs/>
                <w:sz w:val="20"/>
                <w:szCs w:val="20"/>
              </w:rPr>
            </w:pPr>
            <w:r w:rsidRPr="006A27CA">
              <w:rPr>
                <w:rFonts w:cs="Arial"/>
                <w:bCs/>
                <w:sz w:val="20"/>
                <w:szCs w:val="20"/>
              </w:rPr>
              <w:t>Cyclist: 1.7m x 0.5m x 1.5m [3]</w:t>
            </w:r>
          </w:p>
          <w:p w14:paraId="757A328A" w14:textId="77777777" w:rsidR="00B9012C" w:rsidRDefault="00B9012C" w:rsidP="000E66F5">
            <w:pPr>
              <w:pStyle w:val="TAC"/>
              <w:jc w:val="left"/>
              <w:rPr>
                <w:rFonts w:eastAsiaTheme="minorEastAsia" w:cs="Arial"/>
                <w:bCs/>
                <w:sz w:val="20"/>
                <w:szCs w:val="20"/>
                <w:lang w:eastAsia="zh-CN"/>
              </w:rPr>
            </w:pPr>
            <w:r w:rsidRPr="00F62DC7">
              <w:rPr>
                <w:rFonts w:cs="Arial"/>
                <w:bCs/>
                <w:sz w:val="20"/>
                <w:szCs w:val="20"/>
              </w:rPr>
              <w:t>Motorcyclist: 2m x 0.8m x 1.5m [3]</w:t>
            </w:r>
          </w:p>
          <w:p w14:paraId="66E07D3E" w14:textId="77777777" w:rsidR="000F2AE0" w:rsidRDefault="000F2AE0" w:rsidP="000E66F5">
            <w:pPr>
              <w:pStyle w:val="TAC"/>
              <w:jc w:val="left"/>
              <w:rPr>
                <w:rFonts w:eastAsiaTheme="minorEastAsia" w:cs="Arial"/>
                <w:sz w:val="20"/>
                <w:szCs w:val="20"/>
                <w:lang w:val="en-US" w:eastAsia="zh-CN"/>
              </w:rPr>
            </w:pPr>
            <w:r w:rsidRPr="000E66F5">
              <w:rPr>
                <w:rFonts w:cs="Arial"/>
                <w:sz w:val="20"/>
                <w:szCs w:val="20"/>
                <w:lang w:val="en-US"/>
              </w:rPr>
              <w:t>Vehicle: 4m x 1.75m x 1.5m</w:t>
            </w:r>
            <w:r w:rsidR="000C46EE">
              <w:rPr>
                <w:rFonts w:cs="Arial"/>
                <w:sz w:val="20"/>
                <w:szCs w:val="20"/>
                <w:lang w:val="en-US"/>
              </w:rPr>
              <w:t xml:space="preserve"> [4]</w:t>
            </w:r>
          </w:p>
          <w:p w14:paraId="60EE8D9D" w14:textId="5CD4CF32" w:rsidR="001308FB" w:rsidRPr="00B9012C" w:rsidRDefault="000F2AE0" w:rsidP="000E66F5">
            <w:pPr>
              <w:pStyle w:val="TAC"/>
              <w:jc w:val="left"/>
              <w:rPr>
                <w:rFonts w:eastAsiaTheme="minorEastAsia" w:cs="Arial"/>
                <w:sz w:val="20"/>
                <w:szCs w:val="20"/>
                <w:lang w:val="en-US" w:eastAsia="zh-CN"/>
              </w:rPr>
            </w:pPr>
            <w:r w:rsidRPr="000E66F5">
              <w:rPr>
                <w:rFonts w:cs="Arial"/>
                <w:sz w:val="20"/>
                <w:szCs w:val="20"/>
                <w:lang w:val="en-US"/>
              </w:rPr>
              <w:t>Trains: 24m x 3.5m x 3 m</w:t>
            </w:r>
            <w:bookmarkEnd w:id="50"/>
            <w:r w:rsidR="000C46EE">
              <w:rPr>
                <w:rFonts w:cs="Arial"/>
                <w:sz w:val="20"/>
                <w:szCs w:val="20"/>
                <w:lang w:val="en-US"/>
              </w:rPr>
              <w:t xml:space="preserve"> [4]</w:t>
            </w:r>
          </w:p>
        </w:tc>
      </w:tr>
      <w:tr w:rsidR="001308FB" w:rsidRPr="000A468B" w14:paraId="62CF5483" w14:textId="77777777" w:rsidTr="000C46EE">
        <w:trPr>
          <w:trHeight w:val="621"/>
          <w:jc w:val="center"/>
        </w:trPr>
        <w:tc>
          <w:tcPr>
            <w:tcW w:w="4675" w:type="dxa"/>
            <w:gridSpan w:val="2"/>
            <w:tcBorders>
              <w:top w:val="single" w:sz="4" w:space="0" w:color="000000"/>
              <w:left w:val="single" w:sz="4" w:space="0" w:color="000000"/>
              <w:bottom w:val="single" w:sz="4" w:space="0" w:color="000000"/>
              <w:right w:val="single" w:sz="4" w:space="0" w:color="000000"/>
            </w:tcBorders>
            <w:vAlign w:val="center"/>
          </w:tcPr>
          <w:p w14:paraId="4C3B7ED4" w14:textId="77777777" w:rsidR="001308FB" w:rsidRPr="000A468B" w:rsidRDefault="001308FB">
            <w:pPr>
              <w:pStyle w:val="0Maintext"/>
              <w:widowControl w:val="0"/>
              <w:rPr>
                <w:rFonts w:ascii="Arial" w:hAnsi="Arial" w:cs="Arial"/>
                <w:lang w:val="en-US" w:eastAsia="zh-CN"/>
              </w:rPr>
            </w:pPr>
            <w:r w:rsidRPr="000A468B">
              <w:rPr>
                <w:rFonts w:ascii="Arial" w:hAnsi="Arial" w:cs="Arial"/>
              </w:rPr>
              <w:t>Minimum 3D distances between pairs of Tx/Rx and sensing target</w:t>
            </w:r>
          </w:p>
        </w:tc>
        <w:tc>
          <w:tcPr>
            <w:tcW w:w="4140" w:type="dxa"/>
            <w:tcBorders>
              <w:top w:val="single" w:sz="4" w:space="0" w:color="000000"/>
              <w:left w:val="single" w:sz="4" w:space="0" w:color="000000"/>
              <w:bottom w:val="single" w:sz="4" w:space="0" w:color="000000"/>
              <w:right w:val="single" w:sz="4" w:space="0" w:color="000000"/>
            </w:tcBorders>
            <w:vAlign w:val="center"/>
          </w:tcPr>
          <w:p w14:paraId="217D666E" w14:textId="77777777" w:rsidR="001308FB" w:rsidRPr="000A468B" w:rsidRDefault="001308FB">
            <w:pPr>
              <w:pStyle w:val="TAC"/>
              <w:jc w:val="left"/>
              <w:rPr>
                <w:rFonts w:cs="Arial"/>
                <w:iCs/>
                <w:sz w:val="20"/>
                <w:szCs w:val="20"/>
                <w:lang w:val="en-US" w:eastAsia="zh-CN"/>
              </w:rPr>
            </w:pPr>
            <w:r w:rsidRPr="000A468B">
              <w:rPr>
                <w:rFonts w:cs="Arial"/>
                <w:bCs/>
                <w:sz w:val="20"/>
                <w:szCs w:val="20"/>
              </w:rPr>
              <w:t>Min. distance is larger than the min. far-field distance of the sensing Tx/Rx</w:t>
            </w:r>
          </w:p>
        </w:tc>
      </w:tr>
      <w:tr w:rsidR="001308FB" w:rsidRPr="000A468B" w14:paraId="07596D3E" w14:textId="77777777" w:rsidTr="000C46EE">
        <w:trPr>
          <w:trHeight w:val="621"/>
          <w:jc w:val="center"/>
        </w:trPr>
        <w:tc>
          <w:tcPr>
            <w:tcW w:w="4675" w:type="dxa"/>
            <w:gridSpan w:val="2"/>
            <w:tcBorders>
              <w:top w:val="single" w:sz="4" w:space="0" w:color="000000"/>
              <w:left w:val="single" w:sz="4" w:space="0" w:color="000000"/>
              <w:bottom w:val="single" w:sz="4" w:space="0" w:color="000000"/>
              <w:right w:val="single" w:sz="4" w:space="0" w:color="000000"/>
            </w:tcBorders>
            <w:vAlign w:val="center"/>
          </w:tcPr>
          <w:p w14:paraId="46EA1B87" w14:textId="77777777" w:rsidR="001308FB" w:rsidRPr="000A468B" w:rsidRDefault="001308FB">
            <w:pPr>
              <w:pStyle w:val="0Maintext"/>
              <w:widowControl w:val="0"/>
              <w:rPr>
                <w:rFonts w:ascii="Arial" w:hAnsi="Arial" w:cs="Arial"/>
                <w:lang w:val="en-US" w:eastAsia="zh-CN"/>
              </w:rPr>
            </w:pPr>
            <w:r w:rsidRPr="000A468B">
              <w:rPr>
                <w:rFonts w:ascii="Arial" w:hAnsi="Arial" w:cs="Arial"/>
              </w:rPr>
              <w:t>Minimum 3D distance between sensing targets</w:t>
            </w:r>
          </w:p>
        </w:tc>
        <w:tc>
          <w:tcPr>
            <w:tcW w:w="4140" w:type="dxa"/>
            <w:tcBorders>
              <w:top w:val="single" w:sz="4" w:space="0" w:color="000000"/>
              <w:left w:val="single" w:sz="4" w:space="0" w:color="000000"/>
              <w:bottom w:val="single" w:sz="4" w:space="0" w:color="000000"/>
              <w:right w:val="single" w:sz="4" w:space="0" w:color="000000"/>
            </w:tcBorders>
            <w:vAlign w:val="center"/>
          </w:tcPr>
          <w:p w14:paraId="1E2EE023" w14:textId="77777777" w:rsidR="001308FB" w:rsidRPr="000A468B" w:rsidRDefault="001308FB">
            <w:pPr>
              <w:pStyle w:val="TAC"/>
              <w:jc w:val="left"/>
              <w:rPr>
                <w:rFonts w:eastAsiaTheme="minorEastAsia" w:cs="Arial"/>
                <w:bCs/>
                <w:sz w:val="20"/>
                <w:szCs w:val="20"/>
                <w:lang w:val="en-US" w:eastAsia="zh-CN"/>
              </w:rPr>
            </w:pPr>
            <w:r w:rsidRPr="000A468B">
              <w:rPr>
                <w:rFonts w:cs="Arial"/>
                <w:bCs/>
                <w:sz w:val="20"/>
                <w:szCs w:val="20"/>
              </w:rPr>
              <w:t>At least larger than the physical size of a target</w:t>
            </w:r>
          </w:p>
        </w:tc>
      </w:tr>
      <w:tr w:rsidR="001308FB" w:rsidRPr="000A468B" w14:paraId="4F3BE3AA" w14:textId="77777777" w:rsidTr="000C46EE">
        <w:trPr>
          <w:trHeight w:val="621"/>
          <w:jc w:val="center"/>
        </w:trPr>
        <w:tc>
          <w:tcPr>
            <w:tcW w:w="4675" w:type="dxa"/>
            <w:gridSpan w:val="2"/>
            <w:tcBorders>
              <w:top w:val="single" w:sz="4" w:space="0" w:color="000000"/>
              <w:left w:val="single" w:sz="4" w:space="0" w:color="000000"/>
              <w:bottom w:val="single" w:sz="4" w:space="0" w:color="000000"/>
              <w:right w:val="single" w:sz="4" w:space="0" w:color="000000"/>
            </w:tcBorders>
            <w:vAlign w:val="center"/>
          </w:tcPr>
          <w:p w14:paraId="0CC0A4CA" w14:textId="77777777" w:rsidR="001308FB" w:rsidRPr="000A468B" w:rsidRDefault="001308FB">
            <w:pPr>
              <w:pStyle w:val="0Maintext"/>
              <w:widowControl w:val="0"/>
              <w:rPr>
                <w:rFonts w:ascii="Arial" w:hAnsi="Arial" w:cs="Arial"/>
                <w:lang w:val="en-US" w:eastAsia="zh-CN"/>
              </w:rPr>
            </w:pPr>
            <w:r w:rsidRPr="000A468B">
              <w:rPr>
                <w:rFonts w:ascii="Arial" w:hAnsi="Arial" w:cs="Arial"/>
              </w:rPr>
              <w:t>Unintended/Environment objects, e.g., types, characteristics, mobility, distribution, etc.</w:t>
            </w:r>
          </w:p>
        </w:tc>
        <w:tc>
          <w:tcPr>
            <w:tcW w:w="4140" w:type="dxa"/>
            <w:tcBorders>
              <w:top w:val="single" w:sz="4" w:space="0" w:color="000000"/>
              <w:left w:val="single" w:sz="4" w:space="0" w:color="000000"/>
              <w:bottom w:val="single" w:sz="4" w:space="0" w:color="000000"/>
              <w:right w:val="single" w:sz="4" w:space="0" w:color="000000"/>
            </w:tcBorders>
            <w:vAlign w:val="center"/>
          </w:tcPr>
          <w:p w14:paraId="5FC1D3E8" w14:textId="6C2F0966" w:rsidR="001308FB" w:rsidRPr="000A468B" w:rsidRDefault="001308FB">
            <w:pPr>
              <w:pStyle w:val="TAC"/>
              <w:jc w:val="left"/>
              <w:rPr>
                <w:rFonts w:eastAsiaTheme="minorEastAsia" w:cs="Arial"/>
                <w:bCs/>
                <w:sz w:val="20"/>
                <w:szCs w:val="20"/>
                <w:lang w:eastAsia="zh-CN"/>
              </w:rPr>
            </w:pPr>
            <w:r w:rsidRPr="000A468B">
              <w:rPr>
                <w:rFonts w:cs="Arial"/>
                <w:bCs/>
                <w:sz w:val="20"/>
                <w:szCs w:val="20"/>
              </w:rPr>
              <w:t xml:space="preserve">Type-2 EO: </w:t>
            </w:r>
            <w:r w:rsidR="00A30C48" w:rsidRPr="00A37A6B">
              <w:rPr>
                <w:rFonts w:eastAsia="Times New Roman" w:cs="Arial"/>
                <w:color w:val="000000"/>
                <w:sz w:val="20"/>
                <w:szCs w:val="20"/>
                <w:lang w:eastAsia="zh-CN"/>
              </w:rPr>
              <w:t>safety barriers</w:t>
            </w:r>
          </w:p>
          <w:p w14:paraId="29EB6198" w14:textId="77777777" w:rsidR="001308FB" w:rsidRPr="000A468B" w:rsidRDefault="001308FB">
            <w:pPr>
              <w:pStyle w:val="TAC"/>
              <w:jc w:val="left"/>
              <w:rPr>
                <w:rFonts w:cs="Arial"/>
                <w:bCs/>
                <w:sz w:val="20"/>
                <w:szCs w:val="20"/>
              </w:rPr>
            </w:pPr>
            <w:r w:rsidRPr="000A468B">
              <w:rPr>
                <w:rFonts w:cs="Arial"/>
                <w:bCs/>
                <w:sz w:val="20"/>
                <w:szCs w:val="20"/>
              </w:rPr>
              <w:t>- Sizes of Type-2 EO: same or larger than 1st Fresnel zone</w:t>
            </w:r>
          </w:p>
          <w:p w14:paraId="460BD6CA" w14:textId="681DB306" w:rsidR="001308FB" w:rsidRPr="000A468B" w:rsidRDefault="001308FB">
            <w:pPr>
              <w:pStyle w:val="TAC"/>
              <w:jc w:val="left"/>
              <w:rPr>
                <w:rFonts w:eastAsiaTheme="minorEastAsia" w:cs="Arial"/>
                <w:sz w:val="20"/>
                <w:szCs w:val="20"/>
                <w:lang w:val="en-US" w:eastAsia="zh-CN"/>
              </w:rPr>
            </w:pPr>
            <w:r w:rsidRPr="000A468B">
              <w:rPr>
                <w:rFonts w:cs="Arial"/>
                <w:bCs/>
                <w:sz w:val="20"/>
                <w:szCs w:val="20"/>
              </w:rPr>
              <w:t>- Orientation of Type-2 EO</w:t>
            </w:r>
            <w:r w:rsidR="000C46EE">
              <w:rPr>
                <w:rFonts w:cs="Arial"/>
                <w:bCs/>
                <w:sz w:val="20"/>
                <w:szCs w:val="20"/>
              </w:rPr>
              <w:t>: random</w:t>
            </w:r>
          </w:p>
        </w:tc>
      </w:tr>
    </w:tbl>
    <w:p w14:paraId="06F81C6C" w14:textId="16658AB9" w:rsidR="000A5C68" w:rsidRDefault="000A5C68" w:rsidP="000A5C68">
      <w:pPr>
        <w:pStyle w:val="Proposal"/>
        <w:tabs>
          <w:tab w:val="clear" w:pos="1304"/>
        </w:tabs>
        <w:spacing w:before="120"/>
        <w:ind w:left="1701" w:hanging="1701"/>
      </w:pPr>
      <w:bookmarkStart w:id="51" w:name="_Toc178972879"/>
      <w:r>
        <w:t xml:space="preserve">Support the </w:t>
      </w:r>
      <w:r>
        <w:rPr>
          <w:rFonts w:eastAsiaTheme="minorEastAsia" w:hint="eastAsia"/>
        </w:rPr>
        <w:t>parameters</w:t>
      </w:r>
      <w:r w:rsidRPr="6F609D71">
        <w:t xml:space="preserve"> </w:t>
      </w:r>
      <w:r>
        <w:rPr>
          <w:rFonts w:eastAsiaTheme="minorEastAsia" w:hint="eastAsia"/>
        </w:rPr>
        <w:t xml:space="preserve">for </w:t>
      </w:r>
      <w:r>
        <w:rPr>
          <w:rFonts w:cs="Arial"/>
        </w:rPr>
        <w:t>hazardous object</w:t>
      </w:r>
      <w:r w:rsidRPr="00FC1A47">
        <w:rPr>
          <w:rFonts w:cs="Arial"/>
        </w:rPr>
        <w:t xml:space="preserve"> </w:t>
      </w:r>
      <w:r>
        <w:rPr>
          <w:rFonts w:eastAsiaTheme="minorEastAsia" w:hint="eastAsia"/>
        </w:rPr>
        <w:t xml:space="preserve">sensing scenario </w:t>
      </w:r>
      <w:r w:rsidRPr="000A5C68">
        <w:t xml:space="preserve">in Table </w:t>
      </w:r>
      <w:r>
        <w:rPr>
          <w:rFonts w:eastAsiaTheme="minorEastAsia"/>
        </w:rPr>
        <w:t>6</w:t>
      </w:r>
      <w:r w:rsidRPr="000A5C68">
        <w:t>.</w:t>
      </w:r>
      <w:bookmarkEnd w:id="51"/>
    </w:p>
    <w:bookmarkEnd w:id="40"/>
    <w:p w14:paraId="37EB5693" w14:textId="77777777" w:rsidR="00C01F33" w:rsidRPr="00CE0424" w:rsidRDefault="00C01F33" w:rsidP="00CE0424">
      <w:pPr>
        <w:pStyle w:val="Heading1"/>
      </w:pPr>
      <w:r w:rsidRPr="00CE0424">
        <w:t>Conclusion</w:t>
      </w:r>
    </w:p>
    <w:p w14:paraId="5A650F21" w14:textId="77777777" w:rsidR="008E065E" w:rsidRDefault="008E065E" w:rsidP="6F609D71">
      <w:pPr>
        <w:pStyle w:val="BodyText"/>
        <w:rPr>
          <w:b/>
          <w:bCs/>
        </w:rPr>
      </w:pPr>
      <w:r w:rsidRPr="6F609D71">
        <w:t xml:space="preserve">In </w:t>
      </w:r>
      <w:r w:rsidR="007729A2" w:rsidRPr="6F609D71">
        <w:t xml:space="preserve">the previous </w:t>
      </w:r>
      <w:r w:rsidRPr="6F609D71">
        <w:t>section</w:t>
      </w:r>
      <w:r w:rsidR="007729A2" w:rsidRPr="6F609D71">
        <w:t>s</w:t>
      </w:r>
      <w:r w:rsidRPr="6F609D71">
        <w:t xml:space="preserve"> we made the following observations:</w:t>
      </w:r>
      <w:r w:rsidR="00C93814" w:rsidRPr="6F609D71">
        <w:rPr>
          <w:b/>
          <w:bCs/>
        </w:rPr>
        <w:t xml:space="preserve"> </w:t>
      </w:r>
    </w:p>
    <w:p w14:paraId="7442BFCC" w14:textId="2E5DF5DB" w:rsidR="00993ABF" w:rsidRDefault="006F65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72855" w:history="1">
        <w:r w:rsidR="00993ABF" w:rsidRPr="00FE7038">
          <w:rPr>
            <w:rStyle w:val="Hyperlink"/>
            <w:rFonts w:cs="Arial"/>
            <w:noProof/>
          </w:rPr>
          <w:t>Observation 1</w:t>
        </w:r>
        <w:r w:rsidR="00993ABF">
          <w:rPr>
            <w:rFonts w:asciiTheme="minorHAnsi" w:eastAsiaTheme="minorEastAsia" w:hAnsiTheme="minorHAnsi"/>
            <w:b w:val="0"/>
            <w:noProof/>
            <w:kern w:val="2"/>
            <w:sz w:val="22"/>
            <w14:ligatures w14:val="standardContextual"/>
          </w:rPr>
          <w:tab/>
        </w:r>
        <w:r w:rsidR="00993ABF" w:rsidRPr="00FE7038">
          <w:rPr>
            <w:rStyle w:val="Hyperlink"/>
            <w:rFonts w:cstheme="minorHAnsi"/>
            <w:noProof/>
          </w:rPr>
          <w:t>Values and value ranges defined for the scenarios should be sufficiently generic to support channel models for as many cases as possible. A subset of values and value ranges can be selected for channel model calibration.</w:t>
        </w:r>
      </w:hyperlink>
    </w:p>
    <w:p w14:paraId="3FC4F77C" w14:textId="52513B83"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56" w:history="1">
        <w:r w:rsidR="00993ABF" w:rsidRPr="00FE7038">
          <w:rPr>
            <w:rStyle w:val="Hyperlink"/>
            <w:noProof/>
          </w:rPr>
          <w:t>Observation 2</w:t>
        </w:r>
        <w:r w:rsidR="00993ABF">
          <w:rPr>
            <w:rFonts w:asciiTheme="minorHAnsi" w:eastAsiaTheme="minorEastAsia" w:hAnsiTheme="minorHAnsi"/>
            <w:b w:val="0"/>
            <w:noProof/>
            <w:kern w:val="2"/>
            <w:sz w:val="22"/>
            <w14:ligatures w14:val="standardContextual"/>
          </w:rPr>
          <w:tab/>
        </w:r>
        <w:r w:rsidR="00993ABF" w:rsidRPr="00FE7038">
          <w:rPr>
            <w:rStyle w:val="Hyperlink"/>
            <w:noProof/>
            <w:lang w:val="en-GB"/>
          </w:rPr>
          <w:t>Sensing targets of UAVs, vehicles, humans decelerate and accelerate in the real world.</w:t>
        </w:r>
      </w:hyperlink>
    </w:p>
    <w:p w14:paraId="02572BFD" w14:textId="674BB217"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57" w:history="1">
        <w:r w:rsidR="00993ABF" w:rsidRPr="00FE7038">
          <w:rPr>
            <w:rStyle w:val="Hyperlink"/>
            <w:noProof/>
          </w:rPr>
          <w:t>Observation 3</w:t>
        </w:r>
        <w:r w:rsidR="00993ABF">
          <w:rPr>
            <w:rFonts w:asciiTheme="minorHAnsi" w:eastAsiaTheme="minorEastAsia" w:hAnsiTheme="minorHAnsi"/>
            <w:b w:val="0"/>
            <w:noProof/>
            <w:kern w:val="2"/>
            <w:sz w:val="22"/>
            <w14:ligatures w14:val="standardContextual"/>
          </w:rPr>
          <w:tab/>
        </w:r>
        <w:r w:rsidR="00993ABF" w:rsidRPr="00FE7038">
          <w:rPr>
            <w:rStyle w:val="Hyperlink"/>
            <w:noProof/>
            <w:lang w:val="en-GB"/>
          </w:rPr>
          <w:t>Sensing algorithms based on the assumption of a time-constant velocity may not be able to track objects whose velocities change over time.</w:t>
        </w:r>
      </w:hyperlink>
    </w:p>
    <w:p w14:paraId="653F3783" w14:textId="264BCBE6"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58" w:history="1">
        <w:r w:rsidR="00993ABF" w:rsidRPr="00FE7038">
          <w:rPr>
            <w:rStyle w:val="Hyperlink"/>
            <w:noProof/>
          </w:rPr>
          <w:t>Observation 4</w:t>
        </w:r>
        <w:r w:rsidR="00993ABF">
          <w:rPr>
            <w:rFonts w:asciiTheme="minorHAnsi" w:eastAsiaTheme="minorEastAsia" w:hAnsiTheme="minorHAnsi"/>
            <w:b w:val="0"/>
            <w:noProof/>
            <w:kern w:val="2"/>
            <w:sz w:val="22"/>
            <w14:ligatures w14:val="standardContextual"/>
          </w:rPr>
          <w:tab/>
        </w:r>
        <w:r w:rsidR="00993ABF" w:rsidRPr="00FE7038">
          <w:rPr>
            <w:rStyle w:val="Hyperlink"/>
            <w:noProof/>
            <w:lang w:val="en-GB"/>
          </w:rPr>
          <w:t xml:space="preserve">Doppler frequency shift from a UE with time-varying velocity </w:t>
        </w:r>
        <w:r w:rsidR="00993ABF" w:rsidRPr="00147F39">
          <w:rPr>
            <w:noProof/>
            <w:position w:val="-10"/>
          </w:rPr>
          <w:object w:dxaOrig="420" w:dyaOrig="340" w14:anchorId="3BEC5341">
            <v:shape id="_x0000_i1030" type="#_x0000_t75" style="width:21.9pt;height:14.4pt" o:ole="">
              <v:imagedata r:id="rId8" o:title=""/>
            </v:shape>
            <o:OLEObject Type="Embed" ProgID="Equation.3" ShapeID="_x0000_i1030" DrawAspect="Content" ObjectID="_1789588928" r:id="rId19"/>
          </w:object>
        </w:r>
        <w:r w:rsidR="00993ABF" w:rsidRPr="00FE7038">
          <w:rPr>
            <w:rStyle w:val="Hyperlink"/>
            <w:noProof/>
          </w:rPr>
          <w:t xml:space="preserve"> is</w:t>
        </w:r>
        <w:r w:rsidR="00993ABF" w:rsidRPr="00FE7038">
          <w:rPr>
            <w:rStyle w:val="Hyperlink"/>
            <w:noProof/>
            <w:lang w:val="en-GB"/>
          </w:rPr>
          <w:t xml:space="preserve"> supported in 38.901.</w:t>
        </w:r>
      </w:hyperlink>
    </w:p>
    <w:p w14:paraId="45419C0C" w14:textId="791ECD9D"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59" w:history="1">
        <w:r w:rsidR="00993ABF" w:rsidRPr="00FE7038">
          <w:rPr>
            <w:rStyle w:val="Hyperlink"/>
            <w:noProof/>
          </w:rPr>
          <w:t>Observation 5</w:t>
        </w:r>
        <w:r w:rsidR="00993ABF">
          <w:rPr>
            <w:rFonts w:asciiTheme="minorHAnsi" w:eastAsiaTheme="minorEastAsia" w:hAnsiTheme="minorHAnsi"/>
            <w:b w:val="0"/>
            <w:noProof/>
            <w:kern w:val="2"/>
            <w:sz w:val="22"/>
            <w14:ligatures w14:val="standardContextual"/>
          </w:rPr>
          <w:tab/>
        </w:r>
        <w:r w:rsidR="00993ABF" w:rsidRPr="00FE7038">
          <w:rPr>
            <w:rStyle w:val="Hyperlink"/>
            <w:noProof/>
            <w:lang w:val="en-GB"/>
          </w:rPr>
          <w:t>For vehicles, acceleration is time-varying and a function of speed. The acceleration increases from lowest value to maximum value with increase in initial speed, and after attaining maximum value, it decreases with further increase of speed.</w:t>
        </w:r>
      </w:hyperlink>
    </w:p>
    <w:p w14:paraId="010C41B8" w14:textId="2E65850B"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60" w:history="1">
        <w:r w:rsidR="00993ABF" w:rsidRPr="00FE7038">
          <w:rPr>
            <w:rStyle w:val="Hyperlink"/>
            <w:noProof/>
          </w:rPr>
          <w:t>Observation 6</w:t>
        </w:r>
        <w:r w:rsidR="00993ABF">
          <w:rPr>
            <w:rFonts w:asciiTheme="minorHAnsi" w:eastAsiaTheme="minorEastAsia" w:hAnsiTheme="minorHAnsi"/>
            <w:b w:val="0"/>
            <w:noProof/>
            <w:kern w:val="2"/>
            <w:sz w:val="22"/>
            <w14:ligatures w14:val="standardContextual"/>
          </w:rPr>
          <w:tab/>
        </w:r>
        <w:r w:rsidR="00993ABF" w:rsidRPr="00FE7038">
          <w:rPr>
            <w:rStyle w:val="Hyperlink"/>
            <w:noProof/>
            <w:lang w:val="en-GB"/>
          </w:rPr>
          <w:t>Acceleration of humans is time-varying.</w:t>
        </w:r>
      </w:hyperlink>
    </w:p>
    <w:p w14:paraId="4E41DCA6" w14:textId="2E0CC323"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61" w:history="1">
        <w:r w:rsidR="00993ABF" w:rsidRPr="00FE7038">
          <w:rPr>
            <w:rStyle w:val="Hyperlink"/>
            <w:noProof/>
          </w:rPr>
          <w:t>Observation 7</w:t>
        </w:r>
        <w:r w:rsidR="00993ABF">
          <w:rPr>
            <w:rFonts w:asciiTheme="minorHAnsi" w:eastAsiaTheme="minorEastAsia" w:hAnsiTheme="minorHAnsi"/>
            <w:b w:val="0"/>
            <w:noProof/>
            <w:kern w:val="2"/>
            <w:sz w:val="22"/>
            <w14:ligatures w14:val="standardContextual"/>
          </w:rPr>
          <w:tab/>
        </w:r>
        <w:r w:rsidR="00993ABF" w:rsidRPr="00FE7038">
          <w:rPr>
            <w:rStyle w:val="Hyperlink"/>
            <w:noProof/>
          </w:rPr>
          <w:t>Type-1 environment objects are unintended objects, including those with the same type as the sensing targets and those with a similar type but with different micro-doppler signature.</w:t>
        </w:r>
      </w:hyperlink>
    </w:p>
    <w:p w14:paraId="4FBABDF9" w14:textId="2F1BE4F6"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62" w:history="1">
        <w:r w:rsidR="00993ABF" w:rsidRPr="00FE7038">
          <w:rPr>
            <w:rStyle w:val="Hyperlink"/>
            <w:noProof/>
          </w:rPr>
          <w:t>Observation 8</w:t>
        </w:r>
        <w:r w:rsidR="00993ABF">
          <w:rPr>
            <w:rFonts w:asciiTheme="minorHAnsi" w:eastAsiaTheme="minorEastAsia" w:hAnsiTheme="minorHAnsi"/>
            <w:b w:val="0"/>
            <w:noProof/>
            <w:kern w:val="2"/>
            <w:sz w:val="22"/>
            <w14:ligatures w14:val="standardContextual"/>
          </w:rPr>
          <w:tab/>
        </w:r>
        <w:r w:rsidR="00993ABF" w:rsidRPr="00FE7038">
          <w:rPr>
            <w:rStyle w:val="Hyperlink"/>
            <w:noProof/>
          </w:rPr>
          <w:t>Specular reflections from vehicles have been observed.</w:t>
        </w:r>
      </w:hyperlink>
    </w:p>
    <w:p w14:paraId="4A16CD74" w14:textId="0AB102A6"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63" w:history="1">
        <w:r w:rsidR="00993ABF" w:rsidRPr="00FE7038">
          <w:rPr>
            <w:rStyle w:val="Hyperlink"/>
            <w:rFonts w:cs="Arial"/>
            <w:noProof/>
          </w:rPr>
          <w:t>Observation 9</w:t>
        </w:r>
        <w:r w:rsidR="00993ABF">
          <w:rPr>
            <w:rFonts w:asciiTheme="minorHAnsi" w:eastAsiaTheme="minorEastAsia" w:hAnsiTheme="minorHAnsi"/>
            <w:b w:val="0"/>
            <w:noProof/>
            <w:kern w:val="2"/>
            <w:sz w:val="22"/>
            <w14:ligatures w14:val="standardContextual"/>
          </w:rPr>
          <w:tab/>
        </w:r>
        <w:r w:rsidR="00993ABF" w:rsidRPr="00FE7038">
          <w:rPr>
            <w:rStyle w:val="Hyperlink"/>
            <w:noProof/>
          </w:rPr>
          <w:t>Most indoor traffic in current 4G and 5G networks is served by outdoor macro BS and to a much lesser extent micro BS. This corresponds to the 80% indoor UT ratio in UMi and UMa scenarios in 38.901.</w:t>
        </w:r>
      </w:hyperlink>
    </w:p>
    <w:p w14:paraId="7D91EC5D" w14:textId="67D4A65E"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6F609D71">
        <w:t xml:space="preserve">Based on the discussion in </w:t>
      </w:r>
      <w:r w:rsidR="007729A2" w:rsidRPr="6F609D71">
        <w:t xml:space="preserve">the previous </w:t>
      </w:r>
      <w:r w:rsidRPr="6F609D71">
        <w:t>section</w:t>
      </w:r>
      <w:r w:rsidR="007729A2" w:rsidRPr="6F609D71">
        <w:t>s</w:t>
      </w:r>
      <w:r w:rsidRPr="6F609D71">
        <w:t xml:space="preserve"> we propose the following:</w:t>
      </w:r>
    </w:p>
    <w:p w14:paraId="22DEAB37" w14:textId="6ED5C191" w:rsidR="00993ABF" w:rsidRDefault="006E1C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8972864" w:history="1">
        <w:r w:rsidR="00993ABF" w:rsidRPr="000D31DC">
          <w:rPr>
            <w:rStyle w:val="Hyperlink"/>
            <w:rFonts w:cs="Arial"/>
            <w:noProof/>
          </w:rPr>
          <w:t>Proposal 1</w:t>
        </w:r>
        <w:r w:rsidR="00993ABF">
          <w:rPr>
            <w:rFonts w:asciiTheme="minorHAnsi" w:eastAsiaTheme="minorEastAsia" w:hAnsiTheme="minorHAnsi"/>
            <w:b w:val="0"/>
            <w:noProof/>
            <w:kern w:val="2"/>
            <w:sz w:val="22"/>
            <w14:ligatures w14:val="standardContextual"/>
          </w:rPr>
          <w:tab/>
        </w:r>
        <w:r w:rsidR="00993ABF" w:rsidRPr="000D31DC">
          <w:rPr>
            <w:rStyle w:val="Hyperlink"/>
            <w:rFonts w:cstheme="minorHAnsi"/>
            <w:noProof/>
          </w:rPr>
          <w:t>In ISAC Channel Modelling SI, RAN1 should aim to make parameters and corresponding values and value ranges generic rather than restrictive for each sensing scenario, such as letting parameters support of both time-constant speed and time-varying speed, and with as few options as possible.</w:t>
        </w:r>
      </w:hyperlink>
    </w:p>
    <w:p w14:paraId="535B2EF3" w14:textId="725AC8D3"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65" w:history="1">
        <w:r w:rsidR="00993ABF" w:rsidRPr="000D31DC">
          <w:rPr>
            <w:rStyle w:val="Hyperlink"/>
            <w:rFonts w:cstheme="minorHAnsi"/>
            <w:noProof/>
          </w:rPr>
          <w:t>Proposal 2</w:t>
        </w:r>
        <w:r w:rsidR="00993ABF">
          <w:rPr>
            <w:rFonts w:asciiTheme="minorHAnsi" w:eastAsiaTheme="minorEastAsia" w:hAnsiTheme="minorHAnsi"/>
            <w:b w:val="0"/>
            <w:noProof/>
            <w:kern w:val="2"/>
            <w:sz w:val="22"/>
            <w14:ligatures w14:val="standardContextual"/>
          </w:rPr>
          <w:tab/>
        </w:r>
        <w:r w:rsidR="00993ABF" w:rsidRPr="000D31DC">
          <w:rPr>
            <w:rStyle w:val="Hyperlink"/>
            <w:rFonts w:cstheme="minorHAnsi"/>
            <w:noProof/>
          </w:rPr>
          <w:t>Discussion on parameters for channel calibration can be postponed until channel modelling is stable.</w:t>
        </w:r>
        <w:r w:rsidR="00993ABF" w:rsidRPr="000D31DC">
          <w:rPr>
            <w:rStyle w:val="Hyperlink"/>
            <w:noProof/>
            <w:lang w:val="en-GB"/>
          </w:rPr>
          <w:t xml:space="preserve"> Some specific options agreed for UAV sensing scenario can be </w:t>
        </w:r>
        <w:r w:rsidR="00993ABF" w:rsidRPr="000D31DC">
          <w:rPr>
            <w:rStyle w:val="Hyperlink"/>
            <w:noProof/>
            <w:lang w:val="en-GB"/>
          </w:rPr>
          <w:lastRenderedPageBreak/>
          <w:t>considered as options for channel model calibration rather than restrictions on the UAV scenario.</w:t>
        </w:r>
      </w:hyperlink>
    </w:p>
    <w:p w14:paraId="6C25158A" w14:textId="202DB83D"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66" w:history="1">
        <w:r w:rsidR="00993ABF" w:rsidRPr="000D31DC">
          <w:rPr>
            <w:rStyle w:val="Hyperlink"/>
            <w:noProof/>
          </w:rPr>
          <w:t>Proposal 3</w:t>
        </w:r>
        <w:r w:rsidR="00993ABF">
          <w:rPr>
            <w:rFonts w:asciiTheme="minorHAnsi" w:eastAsiaTheme="minorEastAsia" w:hAnsiTheme="minorHAnsi"/>
            <w:b w:val="0"/>
            <w:noProof/>
            <w:kern w:val="2"/>
            <w:sz w:val="22"/>
            <w14:ligatures w14:val="standardContextual"/>
          </w:rPr>
          <w:tab/>
        </w:r>
        <w:r w:rsidR="00993ABF" w:rsidRPr="000D31DC">
          <w:rPr>
            <w:rStyle w:val="Hyperlink"/>
            <w:noProof/>
          </w:rPr>
          <w:t>Support time-varying velocity for all sensing targets.</w:t>
        </w:r>
      </w:hyperlink>
    </w:p>
    <w:p w14:paraId="65B8333C" w14:textId="7CFDEEE9"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67" w:history="1">
        <w:r w:rsidR="00993ABF" w:rsidRPr="000D31DC">
          <w:rPr>
            <w:rStyle w:val="Hyperlink"/>
            <w:noProof/>
          </w:rPr>
          <w:t>Proposal 4</w:t>
        </w:r>
        <w:r w:rsidR="00993ABF">
          <w:rPr>
            <w:rFonts w:asciiTheme="minorHAnsi" w:eastAsiaTheme="minorEastAsia" w:hAnsiTheme="minorHAnsi"/>
            <w:b w:val="0"/>
            <w:noProof/>
            <w:kern w:val="2"/>
            <w:sz w:val="22"/>
            <w14:ligatures w14:val="standardContextual"/>
          </w:rPr>
          <w:tab/>
        </w:r>
        <w:r w:rsidR="00993ABF" w:rsidRPr="000D31DC">
          <w:rPr>
            <w:rStyle w:val="Hyperlink"/>
            <w:noProof/>
          </w:rPr>
          <w:t>I</w:t>
        </w:r>
        <w:r w:rsidR="00993ABF" w:rsidRPr="000D31DC">
          <w:rPr>
            <w:rStyle w:val="Hyperlink"/>
            <w:noProof/>
            <w:lang w:val="en-GB" w:eastAsia="en-US"/>
          </w:rPr>
          <w:t xml:space="preserve">n </w:t>
        </w:r>
        <w:r w:rsidR="00993ABF" w:rsidRPr="000D31DC">
          <w:rPr>
            <w:rStyle w:val="Hyperlink"/>
            <w:noProof/>
            <w:lang w:val="en-GB"/>
          </w:rPr>
          <w:t>ISAC channel model SI</w:t>
        </w:r>
        <w:r w:rsidR="00993ABF" w:rsidRPr="000D31DC">
          <w:rPr>
            <w:rStyle w:val="Hyperlink"/>
            <w:noProof/>
            <w:lang w:val="en-GB" w:eastAsia="en-US"/>
          </w:rPr>
          <w:t xml:space="preserve">, </w:t>
        </w:r>
        <w:r w:rsidR="00993ABF" w:rsidRPr="000D31DC">
          <w:rPr>
            <w:rStyle w:val="Hyperlink"/>
            <w:noProof/>
            <w:lang w:val="en-GB"/>
          </w:rPr>
          <w:t xml:space="preserve">if the velocity vector of a sensing target </w:t>
        </w:r>
        <w:r w:rsidR="00993ABF" w:rsidRPr="00F13D79">
          <w:rPr>
            <w:rFonts w:eastAsiaTheme="minorEastAsia"/>
            <w:noProof/>
            <w:lang w:val="en-GB"/>
          </w:rPr>
          <w:object w:dxaOrig="420" w:dyaOrig="340" w14:anchorId="4F95049C">
            <v:shape id="_x0000_i1031" type="#_x0000_t75" style="width:21.9pt;height:14.4pt" o:ole="">
              <v:imagedata r:id="rId8" o:title=""/>
            </v:shape>
            <o:OLEObject Type="Embed" ProgID="Equation.3" ShapeID="_x0000_i1031" DrawAspect="Content" ObjectID="_1789588929" r:id="rId20"/>
          </w:object>
        </w:r>
        <w:r w:rsidR="00993ABF" w:rsidRPr="000D31DC">
          <w:rPr>
            <w:rStyle w:val="Hyperlink"/>
            <w:noProof/>
            <w:lang w:val="en-GB"/>
          </w:rPr>
          <w:t xml:space="preserve"> has to be specified, </w:t>
        </w:r>
        <w:r w:rsidR="00993ABF" w:rsidRPr="000D31DC">
          <w:rPr>
            <w:rStyle w:val="Hyperlink"/>
            <w:noProof/>
            <w:lang w:val="en-GB" w:eastAsia="en-US"/>
          </w:rPr>
          <w:t xml:space="preserve">a time-constant </w:t>
        </w:r>
        <w:r w:rsidR="00993ABF" w:rsidRPr="000D31DC">
          <w:rPr>
            <w:rStyle w:val="Hyperlink"/>
            <w:noProof/>
            <w:lang w:val="en-GB"/>
          </w:rPr>
          <w:t>acceleration and deceleration is supported as the starting point, which is applicable to the case where the simulation time is sufficiently short. Time-varying acceleration and deceleration is also supported, which can be a function of speed.</w:t>
        </w:r>
      </w:hyperlink>
    </w:p>
    <w:p w14:paraId="66927869" w14:textId="43A13673"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68" w:history="1">
        <w:r w:rsidR="00993ABF" w:rsidRPr="000D31DC">
          <w:rPr>
            <w:rStyle w:val="Hyperlink"/>
            <w:noProof/>
          </w:rPr>
          <w:t>Proposal 5</w:t>
        </w:r>
        <w:r w:rsidR="00993ABF">
          <w:rPr>
            <w:rFonts w:asciiTheme="minorHAnsi" w:eastAsiaTheme="minorEastAsia" w:hAnsiTheme="minorHAnsi"/>
            <w:b w:val="0"/>
            <w:noProof/>
            <w:kern w:val="2"/>
            <w:sz w:val="22"/>
            <w14:ligatures w14:val="standardContextual"/>
          </w:rPr>
          <w:tab/>
        </w:r>
        <w:r w:rsidR="00993ABF" w:rsidRPr="000D31DC">
          <w:rPr>
            <w:rStyle w:val="Hyperlink"/>
            <w:noProof/>
          </w:rPr>
          <w:t>A parameter that specifies the ratio between the number of Type-1 EOs of similar type and the number of sensing targets is needed, e.g., the ratio between birds and UAV.</w:t>
        </w:r>
      </w:hyperlink>
    </w:p>
    <w:p w14:paraId="1C223867" w14:textId="51E145C1"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69" w:history="1">
        <w:r w:rsidR="00993ABF" w:rsidRPr="000D31DC">
          <w:rPr>
            <w:rStyle w:val="Hyperlink"/>
            <w:noProof/>
          </w:rPr>
          <w:t>Proposal 6</w:t>
        </w:r>
        <w:r w:rsidR="00993ABF">
          <w:rPr>
            <w:rFonts w:asciiTheme="minorHAnsi" w:eastAsiaTheme="minorEastAsia" w:hAnsiTheme="minorHAnsi"/>
            <w:b w:val="0"/>
            <w:noProof/>
            <w:kern w:val="2"/>
            <w:sz w:val="22"/>
            <w14:ligatures w14:val="standardContextual"/>
          </w:rPr>
          <w:tab/>
        </w:r>
        <w:r w:rsidR="00993ABF" w:rsidRPr="000D31DC">
          <w:rPr>
            <w:rStyle w:val="Hyperlink"/>
            <w:noProof/>
          </w:rPr>
          <w:t>Walls, buildings, and vehicles can be Type-2 EO.</w:t>
        </w:r>
      </w:hyperlink>
    </w:p>
    <w:p w14:paraId="67DA7C3E" w14:textId="432F6C02"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70" w:history="1">
        <w:r w:rsidR="00993ABF" w:rsidRPr="000D31DC">
          <w:rPr>
            <w:rStyle w:val="Hyperlink"/>
            <w:noProof/>
          </w:rPr>
          <w:t>Proposal 7</w:t>
        </w:r>
        <w:r w:rsidR="00993ABF">
          <w:rPr>
            <w:rFonts w:asciiTheme="minorHAnsi" w:eastAsiaTheme="minorEastAsia" w:hAnsiTheme="minorHAnsi"/>
            <w:b w:val="0"/>
            <w:noProof/>
            <w:kern w:val="2"/>
            <w:sz w:val="22"/>
            <w14:ligatures w14:val="standardContextual"/>
          </w:rPr>
          <w:tab/>
        </w:r>
        <w:r w:rsidR="00993ABF" w:rsidRPr="000D31DC">
          <w:rPr>
            <w:rStyle w:val="Hyperlink"/>
            <w:noProof/>
          </w:rPr>
          <w:t>Since environment objects are implicitly accounted for in the stochastic model care needs to be taken when adding deterministic environment objects in a sensing scenario.</w:t>
        </w:r>
      </w:hyperlink>
    </w:p>
    <w:p w14:paraId="43DD3289" w14:textId="3A3A3E33"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71" w:history="1">
        <w:r w:rsidR="00993ABF" w:rsidRPr="000D31DC">
          <w:rPr>
            <w:rStyle w:val="Hyperlink"/>
            <w:noProof/>
          </w:rPr>
          <w:t>Proposal 8</w:t>
        </w:r>
        <w:r w:rsidR="00993ABF">
          <w:rPr>
            <w:rFonts w:asciiTheme="minorHAnsi" w:eastAsiaTheme="minorEastAsia" w:hAnsiTheme="minorHAnsi"/>
            <w:b w:val="0"/>
            <w:noProof/>
            <w:kern w:val="2"/>
            <w:sz w:val="22"/>
            <w14:ligatures w14:val="standardContextual"/>
          </w:rPr>
          <w:tab/>
        </w:r>
        <w:r w:rsidR="00993ABF" w:rsidRPr="000D31DC">
          <w:rPr>
            <w:rStyle w:val="Hyperlink"/>
            <w:noProof/>
          </w:rPr>
          <w:t>Parameters of Type-2 EO include physical size and orientation.</w:t>
        </w:r>
      </w:hyperlink>
    </w:p>
    <w:p w14:paraId="17E88DB6" w14:textId="77062D34"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72" w:history="1">
        <w:r w:rsidR="00993ABF" w:rsidRPr="000D31DC">
          <w:rPr>
            <w:rStyle w:val="Hyperlink"/>
            <w:noProof/>
          </w:rPr>
          <w:t>Proposal 9</w:t>
        </w:r>
        <w:r w:rsidR="00993ABF">
          <w:rPr>
            <w:rFonts w:asciiTheme="minorHAnsi" w:eastAsiaTheme="minorEastAsia" w:hAnsiTheme="minorHAnsi"/>
            <w:b w:val="0"/>
            <w:noProof/>
            <w:kern w:val="2"/>
            <w:sz w:val="22"/>
            <w14:ligatures w14:val="standardContextual"/>
          </w:rPr>
          <w:tab/>
        </w:r>
        <w:r w:rsidR="00993ABF" w:rsidRPr="000D31DC">
          <w:rPr>
            <w:rStyle w:val="Hyperlink"/>
            <w:noProof/>
          </w:rPr>
          <w:t>Size of Type-2 EO should be the same as or larger than the first Fresnel zone. Size of Type-2 EO may need to take applicable communication scenarios into account. For example, buildings in UMa and UMi are usually larger than those in RMa.</w:t>
        </w:r>
      </w:hyperlink>
    </w:p>
    <w:p w14:paraId="4F912DB9" w14:textId="1CF52880"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73" w:history="1">
        <w:r w:rsidR="00993ABF" w:rsidRPr="000D31DC">
          <w:rPr>
            <w:rStyle w:val="Hyperlink"/>
            <w:noProof/>
          </w:rPr>
          <w:t>Proposal 10</w:t>
        </w:r>
        <w:r w:rsidR="00993ABF">
          <w:rPr>
            <w:rFonts w:asciiTheme="minorHAnsi" w:eastAsiaTheme="minorEastAsia" w:hAnsiTheme="minorHAnsi"/>
            <w:b w:val="0"/>
            <w:noProof/>
            <w:kern w:val="2"/>
            <w:sz w:val="22"/>
            <w14:ligatures w14:val="standardContextual"/>
          </w:rPr>
          <w:tab/>
        </w:r>
        <w:r w:rsidR="00993ABF" w:rsidRPr="000D31DC">
          <w:rPr>
            <w:rStyle w:val="Hyperlink"/>
            <w:noProof/>
          </w:rPr>
          <w:t>Support the types of Type-2 EO in corresponding sensing scenarios in Table 1.</w:t>
        </w:r>
      </w:hyperlink>
    </w:p>
    <w:p w14:paraId="0F93EB4D" w14:textId="47C6643D"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74" w:history="1">
        <w:r w:rsidR="00993ABF" w:rsidRPr="000D31DC">
          <w:rPr>
            <w:rStyle w:val="Hyperlink"/>
            <w:noProof/>
          </w:rPr>
          <w:t>Proposal 11</w:t>
        </w:r>
        <w:r w:rsidR="00993ABF">
          <w:rPr>
            <w:rFonts w:asciiTheme="minorHAnsi" w:eastAsiaTheme="minorEastAsia" w:hAnsiTheme="minorHAnsi"/>
            <w:b w:val="0"/>
            <w:noProof/>
            <w:kern w:val="2"/>
            <w:sz w:val="22"/>
            <w14:ligatures w14:val="standardContextual"/>
          </w:rPr>
          <w:tab/>
        </w:r>
        <w:r w:rsidR="00993ABF" w:rsidRPr="000D31DC">
          <w:rPr>
            <w:rStyle w:val="Hyperlink"/>
            <w:noProof/>
          </w:rPr>
          <w:t>Support the parameters for UAV sensing scenario in Table 2.</w:t>
        </w:r>
      </w:hyperlink>
    </w:p>
    <w:p w14:paraId="38B69B53" w14:textId="22BB8E2B"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75" w:history="1">
        <w:r w:rsidR="00993ABF" w:rsidRPr="000D31DC">
          <w:rPr>
            <w:rStyle w:val="Hyperlink"/>
            <w:noProof/>
          </w:rPr>
          <w:t>Proposal 12</w:t>
        </w:r>
        <w:r w:rsidR="00993ABF">
          <w:rPr>
            <w:rFonts w:asciiTheme="minorHAnsi" w:eastAsiaTheme="minorEastAsia" w:hAnsiTheme="minorHAnsi"/>
            <w:b w:val="0"/>
            <w:noProof/>
            <w:kern w:val="2"/>
            <w:sz w:val="22"/>
            <w14:ligatures w14:val="standardContextual"/>
          </w:rPr>
          <w:tab/>
        </w:r>
        <w:r w:rsidR="00993ABF" w:rsidRPr="000D31DC">
          <w:rPr>
            <w:rStyle w:val="Hyperlink"/>
            <w:noProof/>
          </w:rPr>
          <w:t xml:space="preserve">Support the parameters for </w:t>
        </w:r>
        <w:r w:rsidR="00993ABF" w:rsidRPr="000D31DC">
          <w:rPr>
            <w:rStyle w:val="Hyperlink"/>
            <w:rFonts w:cs="Arial"/>
            <w:noProof/>
          </w:rPr>
          <w:t xml:space="preserve">automotive </w:t>
        </w:r>
        <w:r w:rsidR="00993ABF" w:rsidRPr="000D31DC">
          <w:rPr>
            <w:rStyle w:val="Hyperlink"/>
            <w:noProof/>
          </w:rPr>
          <w:t>sensing scenario in Table 3.</w:t>
        </w:r>
      </w:hyperlink>
    </w:p>
    <w:p w14:paraId="50719B63" w14:textId="799E089A"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76" w:history="1">
        <w:r w:rsidR="00993ABF" w:rsidRPr="000D31DC">
          <w:rPr>
            <w:rStyle w:val="Hyperlink"/>
            <w:noProof/>
          </w:rPr>
          <w:t>Proposal 13</w:t>
        </w:r>
        <w:r w:rsidR="00993ABF">
          <w:rPr>
            <w:rFonts w:asciiTheme="minorHAnsi" w:eastAsiaTheme="minorEastAsia" w:hAnsiTheme="minorHAnsi"/>
            <w:b w:val="0"/>
            <w:noProof/>
            <w:kern w:val="2"/>
            <w:sz w:val="22"/>
            <w14:ligatures w14:val="standardContextual"/>
          </w:rPr>
          <w:tab/>
        </w:r>
        <w:r w:rsidR="00993ABF" w:rsidRPr="000D31DC">
          <w:rPr>
            <w:rStyle w:val="Hyperlink"/>
            <w:noProof/>
          </w:rPr>
          <w:t>UMa and UMi can be applicable communication scenarios for indoor human sensing scenarios, where outdoor BS and indoor UE can be sensing transmitters/receivers.</w:t>
        </w:r>
      </w:hyperlink>
    </w:p>
    <w:p w14:paraId="316315CF" w14:textId="71C07F62"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77" w:history="1">
        <w:r w:rsidR="00993ABF" w:rsidRPr="000D31DC">
          <w:rPr>
            <w:rStyle w:val="Hyperlink"/>
            <w:noProof/>
          </w:rPr>
          <w:t>Proposal 14</w:t>
        </w:r>
        <w:r w:rsidR="00993ABF">
          <w:rPr>
            <w:rFonts w:asciiTheme="minorHAnsi" w:eastAsiaTheme="minorEastAsia" w:hAnsiTheme="minorHAnsi"/>
            <w:b w:val="0"/>
            <w:noProof/>
            <w:kern w:val="2"/>
            <w:sz w:val="22"/>
            <w14:ligatures w14:val="standardContextual"/>
          </w:rPr>
          <w:tab/>
        </w:r>
        <w:r w:rsidR="00993ABF" w:rsidRPr="000D31DC">
          <w:rPr>
            <w:rStyle w:val="Hyperlink"/>
            <w:noProof/>
          </w:rPr>
          <w:t>Support the parameters for outdoor and indoor human sensing scenario in Table 4.</w:t>
        </w:r>
      </w:hyperlink>
    </w:p>
    <w:p w14:paraId="41486ECE" w14:textId="3A834F8D"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78" w:history="1">
        <w:r w:rsidR="00993ABF" w:rsidRPr="000D31DC">
          <w:rPr>
            <w:rStyle w:val="Hyperlink"/>
            <w:noProof/>
          </w:rPr>
          <w:t>Proposal 15</w:t>
        </w:r>
        <w:r w:rsidR="00993ABF">
          <w:rPr>
            <w:rFonts w:asciiTheme="minorHAnsi" w:eastAsiaTheme="minorEastAsia" w:hAnsiTheme="minorHAnsi"/>
            <w:b w:val="0"/>
            <w:noProof/>
            <w:kern w:val="2"/>
            <w:sz w:val="22"/>
            <w14:ligatures w14:val="standardContextual"/>
          </w:rPr>
          <w:tab/>
        </w:r>
        <w:r w:rsidR="00993ABF" w:rsidRPr="000D31DC">
          <w:rPr>
            <w:rStyle w:val="Hyperlink"/>
            <w:noProof/>
          </w:rPr>
          <w:t xml:space="preserve">Support the parameters for </w:t>
        </w:r>
        <w:r w:rsidR="00993ABF" w:rsidRPr="000D31DC">
          <w:rPr>
            <w:rStyle w:val="Hyperlink"/>
            <w:rFonts w:cs="Arial"/>
            <w:noProof/>
          </w:rPr>
          <w:t xml:space="preserve">indoor factory </w:t>
        </w:r>
        <w:r w:rsidR="00993ABF" w:rsidRPr="000D31DC">
          <w:rPr>
            <w:rStyle w:val="Hyperlink"/>
            <w:noProof/>
          </w:rPr>
          <w:t>sensing scenario in Table 5.</w:t>
        </w:r>
      </w:hyperlink>
    </w:p>
    <w:p w14:paraId="12CFAF0D" w14:textId="56BC05F0" w:rsidR="00993ABF" w:rsidRDefault="00000000">
      <w:pPr>
        <w:pStyle w:val="TableofFigures"/>
        <w:tabs>
          <w:tab w:val="right" w:leader="dot" w:pos="9629"/>
        </w:tabs>
        <w:rPr>
          <w:rFonts w:asciiTheme="minorHAnsi" w:eastAsiaTheme="minorEastAsia" w:hAnsiTheme="minorHAnsi"/>
          <w:b w:val="0"/>
          <w:noProof/>
          <w:kern w:val="2"/>
          <w:sz w:val="22"/>
          <w14:ligatures w14:val="standardContextual"/>
        </w:rPr>
      </w:pPr>
      <w:hyperlink w:anchor="_Toc178972879" w:history="1">
        <w:r w:rsidR="00993ABF" w:rsidRPr="000D31DC">
          <w:rPr>
            <w:rStyle w:val="Hyperlink"/>
            <w:noProof/>
          </w:rPr>
          <w:t>Proposal 16</w:t>
        </w:r>
        <w:r w:rsidR="00993ABF">
          <w:rPr>
            <w:rFonts w:asciiTheme="minorHAnsi" w:eastAsiaTheme="minorEastAsia" w:hAnsiTheme="minorHAnsi"/>
            <w:b w:val="0"/>
            <w:noProof/>
            <w:kern w:val="2"/>
            <w:sz w:val="22"/>
            <w14:ligatures w14:val="standardContextual"/>
          </w:rPr>
          <w:tab/>
        </w:r>
        <w:r w:rsidR="00993ABF" w:rsidRPr="000D31DC">
          <w:rPr>
            <w:rStyle w:val="Hyperlink"/>
            <w:noProof/>
          </w:rPr>
          <w:t xml:space="preserve">Support the parameters for </w:t>
        </w:r>
        <w:r w:rsidR="00993ABF" w:rsidRPr="000D31DC">
          <w:rPr>
            <w:rStyle w:val="Hyperlink"/>
            <w:rFonts w:cs="Arial"/>
            <w:noProof/>
          </w:rPr>
          <w:t xml:space="preserve">hazardous object </w:t>
        </w:r>
        <w:r w:rsidR="00993ABF" w:rsidRPr="000D31DC">
          <w:rPr>
            <w:rStyle w:val="Hyperlink"/>
            <w:noProof/>
          </w:rPr>
          <w:t>sensing scenario in Table 6.</w:t>
        </w:r>
      </w:hyperlink>
    </w:p>
    <w:p w14:paraId="58ACA235" w14:textId="447B53DF" w:rsidR="00C01F33" w:rsidRPr="00CE0424" w:rsidRDefault="006E1C82" w:rsidP="00AC0C4A">
      <w:pPr>
        <w:pStyle w:val="BodyText"/>
      </w:pPr>
      <w:r>
        <w:rPr>
          <w:b/>
          <w:bCs/>
        </w:rPr>
        <w:fldChar w:fldCharType="end"/>
      </w:r>
    </w:p>
    <w:p w14:paraId="71D79D99" w14:textId="77777777" w:rsidR="00F507D1" w:rsidRPr="00CE0424" w:rsidRDefault="00F507D1" w:rsidP="00CE0424">
      <w:pPr>
        <w:pStyle w:val="Heading1"/>
      </w:pPr>
      <w:bookmarkStart w:id="52" w:name="_In-sequence_SDU_delivery"/>
      <w:bookmarkStart w:id="53" w:name="OLE_LINK43"/>
      <w:bookmarkEnd w:id="52"/>
      <w:r w:rsidRPr="00CE0424">
        <w:t>References</w:t>
      </w:r>
    </w:p>
    <w:p w14:paraId="0635720B" w14:textId="71134B98" w:rsidR="006C49C1" w:rsidRDefault="006C49C1" w:rsidP="006C49C1">
      <w:pPr>
        <w:pStyle w:val="Reference"/>
        <w:spacing w:after="160"/>
        <w:ind w:left="562" w:hanging="562"/>
      </w:pPr>
      <w:bookmarkStart w:id="54" w:name="OLE_LINK19"/>
      <w:bookmarkStart w:id="55" w:name="_Ref174151459"/>
      <w:bookmarkStart w:id="56" w:name="_Ref189809556"/>
      <w:bookmarkEnd w:id="53"/>
      <w:r w:rsidRPr="6F609D71">
        <w:t>RP-</w:t>
      </w:r>
      <w:r w:rsidR="00FE4C68">
        <w:t>242348</w:t>
      </w:r>
      <w:r w:rsidRPr="6F609D71">
        <w:t xml:space="preserve">, </w:t>
      </w:r>
      <w:bookmarkStart w:id="57" w:name="OLE_LINK2"/>
      <w:r w:rsidRPr="6F609D71">
        <w:t xml:space="preserve">Revised SID: Study on channel modelling for Integrated Sensing </w:t>
      </w:r>
      <w:proofErr w:type="gramStart"/>
      <w:r w:rsidRPr="6F609D71">
        <w:t>And</w:t>
      </w:r>
      <w:proofErr w:type="gramEnd"/>
      <w:r w:rsidRPr="6F609D71">
        <w:t xml:space="preserve"> Communication (ISAC) for NR, Xiaomi, AT&amp;T, 3GPP TSG RAN Meeting #10</w:t>
      </w:r>
      <w:r w:rsidR="00FE4C68">
        <w:rPr>
          <w:rFonts w:eastAsiaTheme="minorEastAsia" w:hint="eastAsia"/>
        </w:rPr>
        <w:t>5</w:t>
      </w:r>
      <w:r w:rsidRPr="6F609D71">
        <w:t xml:space="preserve">, </w:t>
      </w:r>
      <w:r w:rsidR="00FE4C68">
        <w:rPr>
          <w:rFonts w:eastAsiaTheme="minorEastAsia" w:hint="eastAsia"/>
        </w:rPr>
        <w:t>September</w:t>
      </w:r>
      <w:r w:rsidRPr="6F609D71">
        <w:t xml:space="preserve"> 202</w:t>
      </w:r>
      <w:bookmarkEnd w:id="57"/>
      <w:r w:rsidRPr="6F609D71">
        <w:t>4</w:t>
      </w:r>
    </w:p>
    <w:p w14:paraId="54565881" w14:textId="741F8091" w:rsidR="00E70B2C" w:rsidRDefault="001F071A" w:rsidP="00E70B2C">
      <w:pPr>
        <w:pStyle w:val="Reference"/>
        <w:spacing w:after="160"/>
        <w:ind w:left="562" w:hanging="562"/>
      </w:pPr>
      <w:bookmarkStart w:id="58" w:name="_Ref166089409"/>
      <w:bookmarkEnd w:id="54"/>
      <w:proofErr w:type="spellStart"/>
      <w:r w:rsidRPr="0085596A">
        <w:t>P.</w:t>
      </w:r>
      <w:proofErr w:type="gramStart"/>
      <w:r w:rsidRPr="0085596A">
        <w:t>S.Bokare</w:t>
      </w:r>
      <w:proofErr w:type="spellEnd"/>
      <w:proofErr w:type="gramEnd"/>
      <w:r w:rsidRPr="0085596A">
        <w:t xml:space="preserve"> a</w:t>
      </w:r>
      <w:r>
        <w:rPr>
          <w:rFonts w:eastAsiaTheme="minorEastAsia" w:hint="eastAsia"/>
        </w:rPr>
        <w:t>nd</w:t>
      </w:r>
      <w:r w:rsidRPr="0085596A">
        <w:t xml:space="preserve"> </w:t>
      </w:r>
      <w:proofErr w:type="spellStart"/>
      <w:r w:rsidRPr="0085596A">
        <w:t>A.K.Maurya</w:t>
      </w:r>
      <w:proofErr w:type="spellEnd"/>
      <w:r>
        <w:rPr>
          <w:rFonts w:eastAsiaTheme="minorEastAsia" w:hint="eastAsia"/>
        </w:rPr>
        <w:t xml:space="preserve">, </w:t>
      </w:r>
      <w:r>
        <w:rPr>
          <w:rFonts w:eastAsiaTheme="minorEastAsia"/>
        </w:rPr>
        <w:t>“</w:t>
      </w:r>
      <w:r w:rsidRPr="0085596A">
        <w:t xml:space="preserve">Acceleration-Deceleration </w:t>
      </w:r>
      <w:proofErr w:type="spellStart"/>
      <w:r w:rsidRPr="0085596A">
        <w:t>Behaviour</w:t>
      </w:r>
      <w:proofErr w:type="spellEnd"/>
      <w:r w:rsidRPr="0085596A">
        <w:t xml:space="preserve"> of Various Vehicle Types</w:t>
      </w:r>
      <w:r>
        <w:rPr>
          <w:rFonts w:eastAsiaTheme="minorEastAsia" w:hint="eastAsia"/>
        </w:rPr>
        <w:t>,</w:t>
      </w:r>
      <w:r>
        <w:rPr>
          <w:rFonts w:eastAsiaTheme="minorEastAsia"/>
        </w:rPr>
        <w:t>”</w:t>
      </w:r>
      <w:r>
        <w:rPr>
          <w:rFonts w:eastAsiaTheme="minorEastAsia" w:hint="eastAsia"/>
        </w:rPr>
        <w:t xml:space="preserve"> </w:t>
      </w:r>
      <w:r w:rsidRPr="0085596A">
        <w:rPr>
          <w:rFonts w:eastAsiaTheme="minorEastAsia"/>
        </w:rPr>
        <w:t>World Conference on Transport Research</w:t>
      </w:r>
      <w:r>
        <w:rPr>
          <w:rFonts w:eastAsiaTheme="minorEastAsia" w:hint="eastAsia"/>
        </w:rPr>
        <w:t>,</w:t>
      </w:r>
      <w:r w:rsidRPr="0085596A">
        <w:rPr>
          <w:rFonts w:eastAsiaTheme="minorEastAsia"/>
        </w:rPr>
        <w:t xml:space="preserve"> WCTR 2016 Shanghai. 10-15 July 2016</w:t>
      </w:r>
    </w:p>
    <w:p w14:paraId="7FFAA2F9" w14:textId="77777777" w:rsidR="00FB0E20" w:rsidRDefault="00FB0E20" w:rsidP="00FB0E20">
      <w:pPr>
        <w:pStyle w:val="Reference"/>
        <w:spacing w:after="160"/>
        <w:ind w:left="562" w:hanging="562"/>
      </w:pPr>
      <w:bookmarkStart w:id="59" w:name="OLE_LINK32"/>
      <w:bookmarkEnd w:id="58"/>
      <w:r w:rsidRPr="00F12F93">
        <w:t>R1-2405964</w:t>
      </w:r>
      <w:bookmarkEnd w:id="59"/>
      <w:r>
        <w:rPr>
          <w:rFonts w:eastAsiaTheme="minorEastAsia" w:hint="eastAsia"/>
        </w:rPr>
        <w:t xml:space="preserve">, </w:t>
      </w:r>
      <w:r w:rsidRPr="008D19EB">
        <w:rPr>
          <w:rFonts w:cs="Arial"/>
          <w:bCs/>
        </w:rPr>
        <w:t xml:space="preserve">LS on </w:t>
      </w:r>
      <w:r>
        <w:rPr>
          <w:rFonts w:cs="Arial"/>
          <w:bCs/>
        </w:rPr>
        <w:t>Physical Properties of Sensing Targets in Automotive Scenarios for ISAC</w:t>
      </w:r>
      <w:r>
        <w:rPr>
          <w:rFonts w:eastAsiaTheme="minorEastAsia" w:cs="Arial" w:hint="eastAsia"/>
          <w:bCs/>
        </w:rPr>
        <w:t xml:space="preserve">, RAN1#118, </w:t>
      </w:r>
      <w:r w:rsidRPr="00206FDD">
        <w:rPr>
          <w:rFonts w:eastAsiaTheme="minorEastAsia" w:cs="Arial"/>
          <w:bCs/>
        </w:rPr>
        <w:t>August 2024</w:t>
      </w:r>
    </w:p>
    <w:p w14:paraId="7E36BACD" w14:textId="22267B3E" w:rsidR="00B72443" w:rsidRPr="00C16A14" w:rsidRDefault="00C16A14" w:rsidP="006C49C1">
      <w:pPr>
        <w:pStyle w:val="Reference"/>
        <w:spacing w:after="160"/>
        <w:ind w:left="562" w:hanging="562"/>
      </w:pPr>
      <w:r>
        <w:rPr>
          <w:rFonts w:eastAsiaTheme="minorEastAsia" w:hint="eastAsia"/>
        </w:rPr>
        <w:t xml:space="preserve">TR 22.837, </w:t>
      </w:r>
      <w:r w:rsidRPr="00C16A14">
        <w:rPr>
          <w:rFonts w:eastAsiaTheme="minorEastAsia"/>
        </w:rPr>
        <w:t>Feasibility Study on Integrated Sensing and Communication</w:t>
      </w:r>
      <w:r>
        <w:rPr>
          <w:rFonts w:eastAsiaTheme="minorEastAsia" w:hint="eastAsia"/>
        </w:rPr>
        <w:t>, v19.1.0, September 2023</w:t>
      </w:r>
    </w:p>
    <w:p w14:paraId="6DA50239" w14:textId="6661D7D7" w:rsidR="00C16A14" w:rsidRPr="00F12F93" w:rsidRDefault="00F12F93" w:rsidP="006C49C1">
      <w:pPr>
        <w:pStyle w:val="Reference"/>
        <w:spacing w:after="160"/>
        <w:ind w:left="562" w:hanging="562"/>
      </w:pPr>
      <w:r>
        <w:rPr>
          <w:rFonts w:eastAsiaTheme="minorEastAsia" w:hint="eastAsia"/>
        </w:rPr>
        <w:t xml:space="preserve">TR </w:t>
      </w:r>
      <w:r w:rsidR="00C16A14">
        <w:rPr>
          <w:rFonts w:eastAsiaTheme="minorEastAsia" w:hint="eastAsia"/>
        </w:rPr>
        <w:t xml:space="preserve">37.885, </w:t>
      </w:r>
      <w:r w:rsidRPr="00084995">
        <w:t xml:space="preserve">Study on evaluation methodology of new Vehicle-to-Everything </w:t>
      </w:r>
      <w:r>
        <w:t>(</w:t>
      </w:r>
      <w:r w:rsidRPr="00084995">
        <w:t>V2X</w:t>
      </w:r>
      <w:r>
        <w:t>)</w:t>
      </w:r>
      <w:r w:rsidRPr="00084995">
        <w:t xml:space="preserve"> use cases for LTE and NR</w:t>
      </w:r>
      <w:r>
        <w:rPr>
          <w:rFonts w:eastAsiaTheme="minorEastAsia" w:hint="eastAsia"/>
        </w:rPr>
        <w:t>, v15.3.0, June 2019</w:t>
      </w:r>
    </w:p>
    <w:p w14:paraId="44C8C721" w14:textId="77777777" w:rsidR="00D031C6" w:rsidRPr="00593488" w:rsidRDefault="00D031C6" w:rsidP="00D031C6">
      <w:pPr>
        <w:pStyle w:val="Reference"/>
        <w:spacing w:after="160"/>
        <w:ind w:left="562" w:hanging="562"/>
      </w:pPr>
      <w:bookmarkStart w:id="60" w:name="OLE_LINK56"/>
      <w:bookmarkEnd w:id="55"/>
      <w:bookmarkEnd w:id="56"/>
      <w:r w:rsidRPr="00FA55A3">
        <w:t>R1-2402290,</w:t>
      </w:r>
      <w:r w:rsidRPr="00FF1DBC">
        <w:t xml:space="preserve"> Discussion on ISAC Channel Modelling</w:t>
      </w:r>
      <w:r>
        <w:t>, Ericsson, RAN1#116bis, April 2024</w:t>
      </w:r>
      <w:bookmarkEnd w:id="60"/>
    </w:p>
    <w:p w14:paraId="6B1CAD1F" w14:textId="1296F885" w:rsidR="00D031C6" w:rsidRPr="00C07C67" w:rsidRDefault="00593488" w:rsidP="00C07C67">
      <w:pPr>
        <w:pStyle w:val="Reference"/>
        <w:spacing w:after="160"/>
        <w:ind w:left="562" w:hanging="562"/>
      </w:pPr>
      <w:bookmarkStart w:id="61" w:name="_Hlk166231578"/>
      <w:r w:rsidRPr="00593488">
        <w:rPr>
          <w:rFonts w:eastAsiaTheme="minorEastAsia"/>
        </w:rPr>
        <w:t>R1-2406906</w:t>
      </w:r>
      <w:r w:rsidRPr="00FA55A3">
        <w:t>,</w:t>
      </w:r>
      <w:r w:rsidRPr="00FF1DBC">
        <w:t xml:space="preserve"> Discussion on ISAC Channel Modelling</w:t>
      </w:r>
      <w:r>
        <w:t>, Ericsson, RAN1#11</w:t>
      </w:r>
      <w:r>
        <w:rPr>
          <w:rFonts w:eastAsiaTheme="minorEastAsia" w:hint="eastAsia"/>
        </w:rPr>
        <w:t>8</w:t>
      </w:r>
      <w:r>
        <w:t>, A</w:t>
      </w:r>
      <w:r>
        <w:rPr>
          <w:rFonts w:eastAsiaTheme="minorEastAsia" w:hint="eastAsia"/>
        </w:rPr>
        <w:t>ugust</w:t>
      </w:r>
      <w:r>
        <w:t xml:space="preserve"> 2024</w:t>
      </w:r>
    </w:p>
    <w:bookmarkEnd w:id="61"/>
    <w:p w14:paraId="308D65E2" w14:textId="0D6D3583" w:rsidR="00FE5C7B" w:rsidRPr="00FE5C7B" w:rsidRDefault="00FE5C7B" w:rsidP="001F071A">
      <w:pPr>
        <w:pStyle w:val="Reference"/>
        <w:numPr>
          <w:ilvl w:val="0"/>
          <w:numId w:val="0"/>
        </w:numPr>
        <w:ind w:left="567" w:hanging="567"/>
        <w:rPr>
          <w:rFonts w:eastAsiaTheme="minorEastAsia"/>
        </w:rPr>
      </w:pPr>
    </w:p>
    <w:sectPr w:rsidR="00FE5C7B" w:rsidRPr="00FE5C7B"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15D3A" w14:textId="77777777" w:rsidR="00C94B64" w:rsidRDefault="00C94B64">
      <w:r>
        <w:separator/>
      </w:r>
    </w:p>
  </w:endnote>
  <w:endnote w:type="continuationSeparator" w:id="0">
    <w:p w14:paraId="3A7661B5" w14:textId="77777777" w:rsidR="00C94B64" w:rsidRDefault="00C94B64">
      <w:r>
        <w:continuationSeparator/>
      </w:r>
    </w:p>
  </w:endnote>
  <w:endnote w:type="continuationNotice" w:id="1">
    <w:p w14:paraId="14844781" w14:textId="77777777" w:rsidR="00C94B64" w:rsidRDefault="00C94B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Nimbus Roman No9 L">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8BA5E" w14:textId="77777777" w:rsidR="00C94B64" w:rsidRDefault="00C94B64">
      <w:r>
        <w:separator/>
      </w:r>
    </w:p>
  </w:footnote>
  <w:footnote w:type="continuationSeparator" w:id="0">
    <w:p w14:paraId="39142BE9" w14:textId="77777777" w:rsidR="00C94B64" w:rsidRDefault="00C94B64">
      <w:r>
        <w:continuationSeparator/>
      </w:r>
    </w:p>
  </w:footnote>
  <w:footnote w:type="continuationNotice" w:id="1">
    <w:p w14:paraId="5C293D97" w14:textId="77777777" w:rsidR="00C94B64" w:rsidRDefault="00C94B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A8E1E65"/>
    <w:multiLevelType w:val="hybridMultilevel"/>
    <w:tmpl w:val="788CFC6E"/>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5"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1667FF"/>
    <w:multiLevelType w:val="hybridMultilevel"/>
    <w:tmpl w:val="6AA82F22"/>
    <w:lvl w:ilvl="0" w:tplc="FD02C1EE">
      <w:numFmt w:val="bullet"/>
      <w:lvlText w:val="-"/>
      <w:lvlJc w:val="left"/>
      <w:pPr>
        <w:ind w:left="930" w:hanging="57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CA0C57"/>
    <w:multiLevelType w:val="hybridMultilevel"/>
    <w:tmpl w:val="EC24A8E2"/>
    <w:lvl w:ilvl="0" w:tplc="B8D2BE9C">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07C69"/>
    <w:multiLevelType w:val="hybridMultilevel"/>
    <w:tmpl w:val="839202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D35D63"/>
    <w:multiLevelType w:val="hybridMultilevel"/>
    <w:tmpl w:val="95DA2F78"/>
    <w:lvl w:ilvl="0" w:tplc="50F2CCEA">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D158A8"/>
    <w:multiLevelType w:val="hybridMultilevel"/>
    <w:tmpl w:val="A546EE5A"/>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9"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AA2862"/>
    <w:multiLevelType w:val="hybridMultilevel"/>
    <w:tmpl w:val="FB88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cs="Times New Roman" w:hint="default"/>
      </w:rPr>
    </w:lvl>
    <w:lvl w:ilvl="1" w:tplc="93FCB27C">
      <w:numFmt w:val="bullet"/>
      <w:lvlText w:val="•"/>
      <w:lvlJc w:val="left"/>
      <w:pPr>
        <w:tabs>
          <w:tab w:val="num" w:pos="1440"/>
        </w:tabs>
        <w:ind w:left="1440" w:hanging="360"/>
      </w:pPr>
      <w:rPr>
        <w:rFonts w:ascii="Arial" w:hAnsi="Arial" w:cs="Times New Roman" w:hint="default"/>
      </w:rPr>
    </w:lvl>
    <w:lvl w:ilvl="2" w:tplc="CC06AA04">
      <w:start w:val="1"/>
      <w:numFmt w:val="bullet"/>
      <w:lvlText w:val="•"/>
      <w:lvlJc w:val="left"/>
      <w:pPr>
        <w:tabs>
          <w:tab w:val="num" w:pos="2160"/>
        </w:tabs>
        <w:ind w:left="2160" w:hanging="360"/>
      </w:pPr>
      <w:rPr>
        <w:rFonts w:ascii="Arial" w:hAnsi="Arial" w:cs="Times New Roman" w:hint="default"/>
      </w:rPr>
    </w:lvl>
    <w:lvl w:ilvl="3" w:tplc="CA0A9868">
      <w:start w:val="1"/>
      <w:numFmt w:val="bullet"/>
      <w:lvlText w:val="•"/>
      <w:lvlJc w:val="left"/>
      <w:pPr>
        <w:tabs>
          <w:tab w:val="num" w:pos="2880"/>
        </w:tabs>
        <w:ind w:left="2880" w:hanging="360"/>
      </w:pPr>
      <w:rPr>
        <w:rFonts w:ascii="Arial" w:hAnsi="Arial" w:cs="Times New Roman" w:hint="default"/>
      </w:rPr>
    </w:lvl>
    <w:lvl w:ilvl="4" w:tplc="657A4E12">
      <w:start w:val="1"/>
      <w:numFmt w:val="bullet"/>
      <w:lvlText w:val="•"/>
      <w:lvlJc w:val="left"/>
      <w:pPr>
        <w:tabs>
          <w:tab w:val="num" w:pos="3600"/>
        </w:tabs>
        <w:ind w:left="3600" w:hanging="360"/>
      </w:pPr>
      <w:rPr>
        <w:rFonts w:ascii="Arial" w:hAnsi="Arial" w:cs="Times New Roman" w:hint="default"/>
      </w:rPr>
    </w:lvl>
    <w:lvl w:ilvl="5" w:tplc="8E6ADDAE">
      <w:start w:val="1"/>
      <w:numFmt w:val="bullet"/>
      <w:lvlText w:val="•"/>
      <w:lvlJc w:val="left"/>
      <w:pPr>
        <w:tabs>
          <w:tab w:val="num" w:pos="4320"/>
        </w:tabs>
        <w:ind w:left="4320" w:hanging="360"/>
      </w:pPr>
      <w:rPr>
        <w:rFonts w:ascii="Arial" w:hAnsi="Arial" w:cs="Times New Roman" w:hint="default"/>
      </w:rPr>
    </w:lvl>
    <w:lvl w:ilvl="6" w:tplc="FEEA0D74">
      <w:start w:val="1"/>
      <w:numFmt w:val="bullet"/>
      <w:lvlText w:val="•"/>
      <w:lvlJc w:val="left"/>
      <w:pPr>
        <w:tabs>
          <w:tab w:val="num" w:pos="5040"/>
        </w:tabs>
        <w:ind w:left="5040" w:hanging="360"/>
      </w:pPr>
      <w:rPr>
        <w:rFonts w:ascii="Arial" w:hAnsi="Arial" w:cs="Times New Roman" w:hint="default"/>
      </w:rPr>
    </w:lvl>
    <w:lvl w:ilvl="7" w:tplc="7116B51E">
      <w:start w:val="1"/>
      <w:numFmt w:val="bullet"/>
      <w:lvlText w:val="•"/>
      <w:lvlJc w:val="left"/>
      <w:pPr>
        <w:tabs>
          <w:tab w:val="num" w:pos="5760"/>
        </w:tabs>
        <w:ind w:left="5760" w:hanging="360"/>
      </w:pPr>
      <w:rPr>
        <w:rFonts w:ascii="Arial" w:hAnsi="Arial" w:cs="Times New Roman" w:hint="default"/>
      </w:rPr>
    </w:lvl>
    <w:lvl w:ilvl="8" w:tplc="DD9AF20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A07A73"/>
    <w:multiLevelType w:val="hybridMultilevel"/>
    <w:tmpl w:val="B4F826B4"/>
    <w:lvl w:ilvl="0" w:tplc="0052BBA2">
      <w:start w:val="1"/>
      <w:numFmt w:val="lowerLetter"/>
      <w:lvlText w:val="(%1)"/>
      <w:lvlJc w:val="left"/>
      <w:pPr>
        <w:ind w:left="720" w:hanging="360"/>
      </w:pPr>
      <w:rPr>
        <w:rFonts w:eastAsiaTheme="minorHAnsi"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A40E62"/>
    <w:multiLevelType w:val="hybridMultilevel"/>
    <w:tmpl w:val="FE244F4E"/>
    <w:lvl w:ilvl="0" w:tplc="FFFFFFFF">
      <w:start w:val="1"/>
      <w:numFmt w:val="decimal"/>
      <w:lvlText w:val="%1."/>
      <w:lvlJc w:val="left"/>
      <w:pPr>
        <w:ind w:left="644" w:hanging="360"/>
      </w:pPr>
      <w:rPr>
        <w:rFonts w:eastAsia="SimSun" w:hint="default"/>
        <w:color w:val="00000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E3169FE"/>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93955316">
    <w:abstractNumId w:val="24"/>
  </w:num>
  <w:num w:numId="2" w16cid:durableId="1349257284">
    <w:abstractNumId w:val="17"/>
  </w:num>
  <w:num w:numId="3" w16cid:durableId="1443456286">
    <w:abstractNumId w:val="1"/>
  </w:num>
  <w:num w:numId="4" w16cid:durableId="890460132">
    <w:abstractNumId w:val="25"/>
  </w:num>
  <w:num w:numId="5" w16cid:durableId="583606529">
    <w:abstractNumId w:val="26"/>
  </w:num>
  <w:num w:numId="6" w16cid:durableId="738017909">
    <w:abstractNumId w:val="27"/>
  </w:num>
  <w:num w:numId="7" w16cid:durableId="130221214">
    <w:abstractNumId w:val="8"/>
  </w:num>
  <w:num w:numId="8" w16cid:durableId="450562996">
    <w:abstractNumId w:val="10"/>
  </w:num>
  <w:num w:numId="9" w16cid:durableId="772214637">
    <w:abstractNumId w:val="6"/>
  </w:num>
  <w:num w:numId="10" w16cid:durableId="1500537096">
    <w:abstractNumId w:val="32"/>
  </w:num>
  <w:num w:numId="11" w16cid:durableId="173231599">
    <w:abstractNumId w:val="15"/>
  </w:num>
  <w:num w:numId="12" w16cid:durableId="755903588">
    <w:abstractNumId w:val="30"/>
  </w:num>
  <w:num w:numId="13" w16cid:durableId="374816458">
    <w:abstractNumId w:val="14"/>
  </w:num>
  <w:num w:numId="14" w16cid:durableId="214389677">
    <w:abstractNumId w:val="19"/>
  </w:num>
  <w:num w:numId="15" w16cid:durableId="58133437">
    <w:abstractNumId w:val="18"/>
  </w:num>
  <w:num w:numId="16" w16cid:durableId="269121482">
    <w:abstractNumId w:val="34"/>
  </w:num>
  <w:num w:numId="17" w16cid:durableId="1031498301">
    <w:abstractNumId w:val="4"/>
  </w:num>
  <w:num w:numId="18" w16cid:durableId="1933855137">
    <w:abstractNumId w:val="13"/>
  </w:num>
  <w:num w:numId="19" w16cid:durableId="1842816853">
    <w:abstractNumId w:val="0"/>
  </w:num>
  <w:num w:numId="20" w16cid:durableId="1203052966">
    <w:abstractNumId w:val="29"/>
  </w:num>
  <w:num w:numId="21" w16cid:durableId="283927353">
    <w:abstractNumId w:val="23"/>
  </w:num>
  <w:num w:numId="22" w16cid:durableId="52391042">
    <w:abstractNumId w:val="7"/>
  </w:num>
  <w:num w:numId="23" w16cid:durableId="1788963852">
    <w:abstractNumId w:val="20"/>
  </w:num>
  <w:num w:numId="24" w16cid:durableId="987628866">
    <w:abstractNumId w:val="17"/>
  </w:num>
  <w:num w:numId="25" w16cid:durableId="718165441">
    <w:abstractNumId w:val="25"/>
  </w:num>
  <w:num w:numId="26" w16cid:durableId="93064581">
    <w:abstractNumId w:val="25"/>
  </w:num>
  <w:num w:numId="27" w16cid:durableId="1750158072">
    <w:abstractNumId w:val="2"/>
  </w:num>
  <w:num w:numId="28" w16cid:durableId="1605575817">
    <w:abstractNumId w:val="5"/>
  </w:num>
  <w:num w:numId="29" w16cid:durableId="1136950317">
    <w:abstractNumId w:val="33"/>
  </w:num>
  <w:num w:numId="30" w16cid:durableId="1418869000">
    <w:abstractNumId w:val="25"/>
  </w:num>
  <w:num w:numId="31" w16cid:durableId="953945021">
    <w:abstractNumId w:val="24"/>
  </w:num>
  <w:num w:numId="32" w16cid:durableId="755633729">
    <w:abstractNumId w:val="17"/>
  </w:num>
  <w:num w:numId="33" w16cid:durableId="1391928813">
    <w:abstractNumId w:val="17"/>
  </w:num>
  <w:num w:numId="34" w16cid:durableId="1415008337">
    <w:abstractNumId w:val="16"/>
  </w:num>
  <w:num w:numId="35" w16cid:durableId="1499267715">
    <w:abstractNumId w:val="11"/>
  </w:num>
  <w:num w:numId="36" w16cid:durableId="638844995">
    <w:abstractNumId w:val="25"/>
  </w:num>
  <w:num w:numId="37" w16cid:durableId="448817955">
    <w:abstractNumId w:val="17"/>
  </w:num>
  <w:num w:numId="38" w16cid:durableId="313678714">
    <w:abstractNumId w:val="25"/>
  </w:num>
  <w:num w:numId="39" w16cid:durableId="296692091">
    <w:abstractNumId w:val="12"/>
  </w:num>
  <w:num w:numId="40" w16cid:durableId="1856534637">
    <w:abstractNumId w:val="3"/>
  </w:num>
  <w:num w:numId="41" w16cid:durableId="2052417307">
    <w:abstractNumId w:val="22"/>
  </w:num>
  <w:num w:numId="42" w16cid:durableId="246888291">
    <w:abstractNumId w:val="21"/>
  </w:num>
  <w:num w:numId="43" w16cid:durableId="267585322">
    <w:abstractNumId w:val="17"/>
  </w:num>
  <w:num w:numId="44" w16cid:durableId="1734427725">
    <w:abstractNumId w:val="17"/>
  </w:num>
  <w:num w:numId="45" w16cid:durableId="1069772839">
    <w:abstractNumId w:val="25"/>
  </w:num>
  <w:num w:numId="46" w16cid:durableId="1724058055">
    <w:abstractNumId w:val="17"/>
  </w:num>
  <w:num w:numId="47" w16cid:durableId="152140614">
    <w:abstractNumId w:val="28"/>
  </w:num>
  <w:num w:numId="48" w16cid:durableId="1129202609">
    <w:abstractNumId w:val="9"/>
  </w:num>
  <w:num w:numId="49" w16cid:durableId="1786192011">
    <w:abstractNumId w:val="25"/>
  </w:num>
  <w:num w:numId="50" w16cid:durableId="535656977">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C94"/>
    <w:rsid w:val="00003515"/>
    <w:rsid w:val="00004082"/>
    <w:rsid w:val="00004D2F"/>
    <w:rsid w:val="0000564C"/>
    <w:rsid w:val="00006446"/>
    <w:rsid w:val="00006896"/>
    <w:rsid w:val="0000737E"/>
    <w:rsid w:val="0000759F"/>
    <w:rsid w:val="00007CDC"/>
    <w:rsid w:val="00011B28"/>
    <w:rsid w:val="00015D15"/>
    <w:rsid w:val="00020514"/>
    <w:rsid w:val="0002113A"/>
    <w:rsid w:val="0002564D"/>
    <w:rsid w:val="00025ECA"/>
    <w:rsid w:val="000300D4"/>
    <w:rsid w:val="00030375"/>
    <w:rsid w:val="000304CE"/>
    <w:rsid w:val="0003092B"/>
    <w:rsid w:val="000325B8"/>
    <w:rsid w:val="00033198"/>
    <w:rsid w:val="00033389"/>
    <w:rsid w:val="00034134"/>
    <w:rsid w:val="00034C15"/>
    <w:rsid w:val="00035F47"/>
    <w:rsid w:val="00036BA1"/>
    <w:rsid w:val="00040A0C"/>
    <w:rsid w:val="00040D31"/>
    <w:rsid w:val="00040F49"/>
    <w:rsid w:val="00041D23"/>
    <w:rsid w:val="000422E2"/>
    <w:rsid w:val="00042F22"/>
    <w:rsid w:val="00043335"/>
    <w:rsid w:val="000444EF"/>
    <w:rsid w:val="0004577F"/>
    <w:rsid w:val="0004682A"/>
    <w:rsid w:val="00050DA8"/>
    <w:rsid w:val="00052A07"/>
    <w:rsid w:val="000534E3"/>
    <w:rsid w:val="000559E1"/>
    <w:rsid w:val="0005606A"/>
    <w:rsid w:val="00057117"/>
    <w:rsid w:val="00057683"/>
    <w:rsid w:val="00057A01"/>
    <w:rsid w:val="00060597"/>
    <w:rsid w:val="000616E7"/>
    <w:rsid w:val="0006436A"/>
    <w:rsid w:val="0006487E"/>
    <w:rsid w:val="00065E1A"/>
    <w:rsid w:val="0006698D"/>
    <w:rsid w:val="00071E09"/>
    <w:rsid w:val="000722D7"/>
    <w:rsid w:val="000731AB"/>
    <w:rsid w:val="000738A0"/>
    <w:rsid w:val="000747D9"/>
    <w:rsid w:val="00074C91"/>
    <w:rsid w:val="000757D1"/>
    <w:rsid w:val="00075B19"/>
    <w:rsid w:val="00077E5F"/>
    <w:rsid w:val="0008036A"/>
    <w:rsid w:val="00081444"/>
    <w:rsid w:val="00081AE6"/>
    <w:rsid w:val="0008244D"/>
    <w:rsid w:val="00083A9B"/>
    <w:rsid w:val="00084517"/>
    <w:rsid w:val="0008547E"/>
    <w:rsid w:val="000855EB"/>
    <w:rsid w:val="00085B52"/>
    <w:rsid w:val="000866F2"/>
    <w:rsid w:val="0009009F"/>
    <w:rsid w:val="00091557"/>
    <w:rsid w:val="000924C1"/>
    <w:rsid w:val="000924F0"/>
    <w:rsid w:val="00092D23"/>
    <w:rsid w:val="00093474"/>
    <w:rsid w:val="0009510F"/>
    <w:rsid w:val="000965A3"/>
    <w:rsid w:val="00096BE0"/>
    <w:rsid w:val="000A194B"/>
    <w:rsid w:val="000A1B7B"/>
    <w:rsid w:val="000A468B"/>
    <w:rsid w:val="000A53B8"/>
    <w:rsid w:val="000A56F2"/>
    <w:rsid w:val="000A5BDE"/>
    <w:rsid w:val="000A5C68"/>
    <w:rsid w:val="000A63E4"/>
    <w:rsid w:val="000A65FA"/>
    <w:rsid w:val="000A764C"/>
    <w:rsid w:val="000A7AFE"/>
    <w:rsid w:val="000B2719"/>
    <w:rsid w:val="000B39F6"/>
    <w:rsid w:val="000B3A8F"/>
    <w:rsid w:val="000B42B7"/>
    <w:rsid w:val="000B4AB9"/>
    <w:rsid w:val="000B58C3"/>
    <w:rsid w:val="000B61E9"/>
    <w:rsid w:val="000C165A"/>
    <w:rsid w:val="000C18F9"/>
    <w:rsid w:val="000C2E19"/>
    <w:rsid w:val="000C2E99"/>
    <w:rsid w:val="000C316A"/>
    <w:rsid w:val="000C31B5"/>
    <w:rsid w:val="000C40C7"/>
    <w:rsid w:val="000C46EE"/>
    <w:rsid w:val="000C4A31"/>
    <w:rsid w:val="000C71D7"/>
    <w:rsid w:val="000D08E6"/>
    <w:rsid w:val="000D0D07"/>
    <w:rsid w:val="000D2955"/>
    <w:rsid w:val="000D4797"/>
    <w:rsid w:val="000D7DE3"/>
    <w:rsid w:val="000E0527"/>
    <w:rsid w:val="000E0654"/>
    <w:rsid w:val="000E07DE"/>
    <w:rsid w:val="000E1E92"/>
    <w:rsid w:val="000E3207"/>
    <w:rsid w:val="000E4CF5"/>
    <w:rsid w:val="000E4E6F"/>
    <w:rsid w:val="000E5E49"/>
    <w:rsid w:val="000E66F5"/>
    <w:rsid w:val="000F06D6"/>
    <w:rsid w:val="000F0EB1"/>
    <w:rsid w:val="000F1106"/>
    <w:rsid w:val="000F2AE0"/>
    <w:rsid w:val="000F2C45"/>
    <w:rsid w:val="000F3BE9"/>
    <w:rsid w:val="000F3F6C"/>
    <w:rsid w:val="000F6797"/>
    <w:rsid w:val="000F6DF3"/>
    <w:rsid w:val="001005FF"/>
    <w:rsid w:val="00100FDD"/>
    <w:rsid w:val="00101645"/>
    <w:rsid w:val="00103294"/>
    <w:rsid w:val="0010487E"/>
    <w:rsid w:val="00105C2B"/>
    <w:rsid w:val="001062FB"/>
    <w:rsid w:val="001063E6"/>
    <w:rsid w:val="00106FA6"/>
    <w:rsid w:val="001079FE"/>
    <w:rsid w:val="0011006D"/>
    <w:rsid w:val="00110E74"/>
    <w:rsid w:val="00110E8B"/>
    <w:rsid w:val="001129C0"/>
    <w:rsid w:val="00112F4E"/>
    <w:rsid w:val="001131F7"/>
    <w:rsid w:val="00113CF4"/>
    <w:rsid w:val="001153EA"/>
    <w:rsid w:val="00115643"/>
    <w:rsid w:val="00116765"/>
    <w:rsid w:val="001173E3"/>
    <w:rsid w:val="001219F5"/>
    <w:rsid w:val="00121A20"/>
    <w:rsid w:val="0012265A"/>
    <w:rsid w:val="0012377F"/>
    <w:rsid w:val="00124314"/>
    <w:rsid w:val="0012555B"/>
    <w:rsid w:val="001264FD"/>
    <w:rsid w:val="00126B4A"/>
    <w:rsid w:val="001308FB"/>
    <w:rsid w:val="0013232E"/>
    <w:rsid w:val="001325BF"/>
    <w:rsid w:val="00132FD0"/>
    <w:rsid w:val="00133A6B"/>
    <w:rsid w:val="00133C53"/>
    <w:rsid w:val="001344C0"/>
    <w:rsid w:val="001346FA"/>
    <w:rsid w:val="00135252"/>
    <w:rsid w:val="00137AB5"/>
    <w:rsid w:val="00137F0B"/>
    <w:rsid w:val="0014140E"/>
    <w:rsid w:val="00141C97"/>
    <w:rsid w:val="00143B00"/>
    <w:rsid w:val="0014430D"/>
    <w:rsid w:val="00144A1E"/>
    <w:rsid w:val="00144C78"/>
    <w:rsid w:val="00145874"/>
    <w:rsid w:val="00151E23"/>
    <w:rsid w:val="0015231C"/>
    <w:rsid w:val="001526E0"/>
    <w:rsid w:val="00154852"/>
    <w:rsid w:val="001551B5"/>
    <w:rsid w:val="0015537C"/>
    <w:rsid w:val="001600E3"/>
    <w:rsid w:val="00162844"/>
    <w:rsid w:val="00163E7E"/>
    <w:rsid w:val="001659C1"/>
    <w:rsid w:val="0016758C"/>
    <w:rsid w:val="00167AC5"/>
    <w:rsid w:val="00170802"/>
    <w:rsid w:val="00170E64"/>
    <w:rsid w:val="0017149F"/>
    <w:rsid w:val="00172065"/>
    <w:rsid w:val="00173746"/>
    <w:rsid w:val="001738DB"/>
    <w:rsid w:val="00173A8E"/>
    <w:rsid w:val="0017502C"/>
    <w:rsid w:val="001764BA"/>
    <w:rsid w:val="001810F3"/>
    <w:rsid w:val="0018143F"/>
    <w:rsid w:val="00181924"/>
    <w:rsid w:val="00181A88"/>
    <w:rsid w:val="00181FF8"/>
    <w:rsid w:val="0018357C"/>
    <w:rsid w:val="001838F8"/>
    <w:rsid w:val="00183916"/>
    <w:rsid w:val="00184DAE"/>
    <w:rsid w:val="0018582E"/>
    <w:rsid w:val="00190257"/>
    <w:rsid w:val="00190AC1"/>
    <w:rsid w:val="00191F68"/>
    <w:rsid w:val="00192DC2"/>
    <w:rsid w:val="0019341A"/>
    <w:rsid w:val="00193641"/>
    <w:rsid w:val="001964CF"/>
    <w:rsid w:val="00197DF9"/>
    <w:rsid w:val="001A06F3"/>
    <w:rsid w:val="001A0C56"/>
    <w:rsid w:val="001A1862"/>
    <w:rsid w:val="001A1987"/>
    <w:rsid w:val="001A2564"/>
    <w:rsid w:val="001A2C4A"/>
    <w:rsid w:val="001A3D9F"/>
    <w:rsid w:val="001A5C59"/>
    <w:rsid w:val="001A6173"/>
    <w:rsid w:val="001A664C"/>
    <w:rsid w:val="001A6CBA"/>
    <w:rsid w:val="001B0D97"/>
    <w:rsid w:val="001B197E"/>
    <w:rsid w:val="001B1CCC"/>
    <w:rsid w:val="001B20E1"/>
    <w:rsid w:val="001B3116"/>
    <w:rsid w:val="001B5A5D"/>
    <w:rsid w:val="001B71B2"/>
    <w:rsid w:val="001C19B7"/>
    <w:rsid w:val="001C1CE5"/>
    <w:rsid w:val="001C3D2A"/>
    <w:rsid w:val="001C49C0"/>
    <w:rsid w:val="001C53CF"/>
    <w:rsid w:val="001C6E69"/>
    <w:rsid w:val="001D1D9B"/>
    <w:rsid w:val="001D3D1D"/>
    <w:rsid w:val="001D3D4D"/>
    <w:rsid w:val="001D4DE7"/>
    <w:rsid w:val="001D51BA"/>
    <w:rsid w:val="001D53E7"/>
    <w:rsid w:val="001D6342"/>
    <w:rsid w:val="001D6D53"/>
    <w:rsid w:val="001D7791"/>
    <w:rsid w:val="001E18D1"/>
    <w:rsid w:val="001E2519"/>
    <w:rsid w:val="001E2CA7"/>
    <w:rsid w:val="001E4E61"/>
    <w:rsid w:val="001E58E2"/>
    <w:rsid w:val="001E68C6"/>
    <w:rsid w:val="001E773E"/>
    <w:rsid w:val="001E7AED"/>
    <w:rsid w:val="001E7B2E"/>
    <w:rsid w:val="001E7D6C"/>
    <w:rsid w:val="001F01D7"/>
    <w:rsid w:val="001F071A"/>
    <w:rsid w:val="001F0C6A"/>
    <w:rsid w:val="001F3916"/>
    <w:rsid w:val="001F5157"/>
    <w:rsid w:val="001F54C5"/>
    <w:rsid w:val="001F662C"/>
    <w:rsid w:val="001F67B0"/>
    <w:rsid w:val="001F7074"/>
    <w:rsid w:val="001F79CF"/>
    <w:rsid w:val="00200260"/>
    <w:rsid w:val="00200490"/>
    <w:rsid w:val="002016AA"/>
    <w:rsid w:val="00201F3A"/>
    <w:rsid w:val="002023AB"/>
    <w:rsid w:val="00203842"/>
    <w:rsid w:val="00203F96"/>
    <w:rsid w:val="00204CFE"/>
    <w:rsid w:val="002061C7"/>
    <w:rsid w:val="0020642A"/>
    <w:rsid w:val="002069B2"/>
    <w:rsid w:val="00206FDD"/>
    <w:rsid w:val="00207FA3"/>
    <w:rsid w:val="00210B32"/>
    <w:rsid w:val="0021286A"/>
    <w:rsid w:val="00214DA8"/>
    <w:rsid w:val="002152AD"/>
    <w:rsid w:val="00215423"/>
    <w:rsid w:val="002158FA"/>
    <w:rsid w:val="00216B9D"/>
    <w:rsid w:val="00217075"/>
    <w:rsid w:val="00220600"/>
    <w:rsid w:val="00220973"/>
    <w:rsid w:val="002224DB"/>
    <w:rsid w:val="00223FCB"/>
    <w:rsid w:val="002252C3"/>
    <w:rsid w:val="00225C54"/>
    <w:rsid w:val="0022666D"/>
    <w:rsid w:val="00227B23"/>
    <w:rsid w:val="00230765"/>
    <w:rsid w:val="00230D18"/>
    <w:rsid w:val="002319E4"/>
    <w:rsid w:val="00231B75"/>
    <w:rsid w:val="00233500"/>
    <w:rsid w:val="00234E33"/>
    <w:rsid w:val="00235632"/>
    <w:rsid w:val="00235872"/>
    <w:rsid w:val="00241559"/>
    <w:rsid w:val="002419F4"/>
    <w:rsid w:val="00242938"/>
    <w:rsid w:val="00243092"/>
    <w:rsid w:val="002435B3"/>
    <w:rsid w:val="00244EB7"/>
    <w:rsid w:val="002458EB"/>
    <w:rsid w:val="0024738E"/>
    <w:rsid w:val="002500C8"/>
    <w:rsid w:val="002527EA"/>
    <w:rsid w:val="00254A70"/>
    <w:rsid w:val="00254FE6"/>
    <w:rsid w:val="00255E0B"/>
    <w:rsid w:val="002569B9"/>
    <w:rsid w:val="00256A7E"/>
    <w:rsid w:val="00257543"/>
    <w:rsid w:val="00260227"/>
    <w:rsid w:val="00260FAA"/>
    <w:rsid w:val="002617E7"/>
    <w:rsid w:val="00262F13"/>
    <w:rsid w:val="00264228"/>
    <w:rsid w:val="00264334"/>
    <w:rsid w:val="0026462D"/>
    <w:rsid w:val="0026473E"/>
    <w:rsid w:val="00265853"/>
    <w:rsid w:val="00266214"/>
    <w:rsid w:val="00266AD4"/>
    <w:rsid w:val="002679C9"/>
    <w:rsid w:val="00267C83"/>
    <w:rsid w:val="002708AD"/>
    <w:rsid w:val="0027144F"/>
    <w:rsid w:val="00271813"/>
    <w:rsid w:val="00271F3A"/>
    <w:rsid w:val="0027264D"/>
    <w:rsid w:val="00272D11"/>
    <w:rsid w:val="00273278"/>
    <w:rsid w:val="002737F4"/>
    <w:rsid w:val="00280395"/>
    <w:rsid w:val="002805F5"/>
    <w:rsid w:val="00280751"/>
    <w:rsid w:val="002811C0"/>
    <w:rsid w:val="0028280A"/>
    <w:rsid w:val="00284FDB"/>
    <w:rsid w:val="00286ACD"/>
    <w:rsid w:val="00286F1B"/>
    <w:rsid w:val="00287379"/>
    <w:rsid w:val="00287838"/>
    <w:rsid w:val="002907B5"/>
    <w:rsid w:val="00290E1E"/>
    <w:rsid w:val="00291A84"/>
    <w:rsid w:val="00292D43"/>
    <w:rsid w:val="00292EB7"/>
    <w:rsid w:val="00296227"/>
    <w:rsid w:val="00296F44"/>
    <w:rsid w:val="0029777D"/>
    <w:rsid w:val="002A055E"/>
    <w:rsid w:val="002A0690"/>
    <w:rsid w:val="002A1D4E"/>
    <w:rsid w:val="002A2869"/>
    <w:rsid w:val="002A578E"/>
    <w:rsid w:val="002A6020"/>
    <w:rsid w:val="002A63E9"/>
    <w:rsid w:val="002A6A4C"/>
    <w:rsid w:val="002A6DD9"/>
    <w:rsid w:val="002A7BB4"/>
    <w:rsid w:val="002B24D6"/>
    <w:rsid w:val="002B2635"/>
    <w:rsid w:val="002B2F14"/>
    <w:rsid w:val="002B6DB7"/>
    <w:rsid w:val="002C0BF9"/>
    <w:rsid w:val="002C0D53"/>
    <w:rsid w:val="002C160B"/>
    <w:rsid w:val="002C3ADB"/>
    <w:rsid w:val="002C402C"/>
    <w:rsid w:val="002C407E"/>
    <w:rsid w:val="002C41E6"/>
    <w:rsid w:val="002C490A"/>
    <w:rsid w:val="002D071A"/>
    <w:rsid w:val="002D073E"/>
    <w:rsid w:val="002D172A"/>
    <w:rsid w:val="002D34B2"/>
    <w:rsid w:val="002D3A34"/>
    <w:rsid w:val="002D3C1B"/>
    <w:rsid w:val="002D48B0"/>
    <w:rsid w:val="002D548D"/>
    <w:rsid w:val="002D5857"/>
    <w:rsid w:val="002D5B37"/>
    <w:rsid w:val="002D7637"/>
    <w:rsid w:val="002E1096"/>
    <w:rsid w:val="002E17F2"/>
    <w:rsid w:val="002E2182"/>
    <w:rsid w:val="002E289D"/>
    <w:rsid w:val="002E5A17"/>
    <w:rsid w:val="002E6FCE"/>
    <w:rsid w:val="002E7CAE"/>
    <w:rsid w:val="002F0A7E"/>
    <w:rsid w:val="002F0B14"/>
    <w:rsid w:val="002F13E4"/>
    <w:rsid w:val="002F1823"/>
    <w:rsid w:val="002F232A"/>
    <w:rsid w:val="002F2771"/>
    <w:rsid w:val="002F3600"/>
    <w:rsid w:val="002F37A9"/>
    <w:rsid w:val="002F51F6"/>
    <w:rsid w:val="002F54B8"/>
    <w:rsid w:val="002F5538"/>
    <w:rsid w:val="002F55ED"/>
    <w:rsid w:val="002F66B4"/>
    <w:rsid w:val="00301B1B"/>
    <w:rsid w:val="00301CE6"/>
    <w:rsid w:val="0030256B"/>
    <w:rsid w:val="0030275C"/>
    <w:rsid w:val="0030291B"/>
    <w:rsid w:val="00303624"/>
    <w:rsid w:val="0030501F"/>
    <w:rsid w:val="003069C3"/>
    <w:rsid w:val="00307BA1"/>
    <w:rsid w:val="00310DDE"/>
    <w:rsid w:val="00311702"/>
    <w:rsid w:val="00311E82"/>
    <w:rsid w:val="00312FA5"/>
    <w:rsid w:val="00313FD6"/>
    <w:rsid w:val="003143BD"/>
    <w:rsid w:val="00315363"/>
    <w:rsid w:val="00315DAA"/>
    <w:rsid w:val="003201F9"/>
    <w:rsid w:val="003203ED"/>
    <w:rsid w:val="00321FDA"/>
    <w:rsid w:val="00322C9F"/>
    <w:rsid w:val="00323421"/>
    <w:rsid w:val="00323B67"/>
    <w:rsid w:val="00324D23"/>
    <w:rsid w:val="00324F83"/>
    <w:rsid w:val="00325093"/>
    <w:rsid w:val="00325A5D"/>
    <w:rsid w:val="00325DB0"/>
    <w:rsid w:val="003313D2"/>
    <w:rsid w:val="00331751"/>
    <w:rsid w:val="00331FC4"/>
    <w:rsid w:val="00332C0E"/>
    <w:rsid w:val="003339B7"/>
    <w:rsid w:val="00334579"/>
    <w:rsid w:val="00335637"/>
    <w:rsid w:val="00335858"/>
    <w:rsid w:val="00335DB0"/>
    <w:rsid w:val="00336447"/>
    <w:rsid w:val="00336BDA"/>
    <w:rsid w:val="00341824"/>
    <w:rsid w:val="00342751"/>
    <w:rsid w:val="00342BD7"/>
    <w:rsid w:val="00343CB9"/>
    <w:rsid w:val="00346DB1"/>
    <w:rsid w:val="00346DB5"/>
    <w:rsid w:val="003477B1"/>
    <w:rsid w:val="00347EF0"/>
    <w:rsid w:val="00352C30"/>
    <w:rsid w:val="00353815"/>
    <w:rsid w:val="00357380"/>
    <w:rsid w:val="00357E52"/>
    <w:rsid w:val="003602D9"/>
    <w:rsid w:val="003604CE"/>
    <w:rsid w:val="00364ACA"/>
    <w:rsid w:val="00370E47"/>
    <w:rsid w:val="003715AA"/>
    <w:rsid w:val="00371AE4"/>
    <w:rsid w:val="00372B38"/>
    <w:rsid w:val="003742AC"/>
    <w:rsid w:val="00374822"/>
    <w:rsid w:val="003750D1"/>
    <w:rsid w:val="00375348"/>
    <w:rsid w:val="00377CE1"/>
    <w:rsid w:val="00380F22"/>
    <w:rsid w:val="00381D7C"/>
    <w:rsid w:val="00383C71"/>
    <w:rsid w:val="00385BF0"/>
    <w:rsid w:val="0038715B"/>
    <w:rsid w:val="003936EC"/>
    <w:rsid w:val="003939FF"/>
    <w:rsid w:val="00396AAF"/>
    <w:rsid w:val="00396C7E"/>
    <w:rsid w:val="00397C65"/>
    <w:rsid w:val="003A2223"/>
    <w:rsid w:val="003A2A0F"/>
    <w:rsid w:val="003A45A1"/>
    <w:rsid w:val="003A5B0A"/>
    <w:rsid w:val="003A62E6"/>
    <w:rsid w:val="003A656E"/>
    <w:rsid w:val="003A6BAC"/>
    <w:rsid w:val="003A70A4"/>
    <w:rsid w:val="003A7352"/>
    <w:rsid w:val="003A7704"/>
    <w:rsid w:val="003A7EF3"/>
    <w:rsid w:val="003B159C"/>
    <w:rsid w:val="003B2A21"/>
    <w:rsid w:val="003B369F"/>
    <w:rsid w:val="003B36A3"/>
    <w:rsid w:val="003B422F"/>
    <w:rsid w:val="003B5653"/>
    <w:rsid w:val="003B64BB"/>
    <w:rsid w:val="003B766C"/>
    <w:rsid w:val="003B7FE5"/>
    <w:rsid w:val="003C0719"/>
    <w:rsid w:val="003C11C8"/>
    <w:rsid w:val="003C1BD4"/>
    <w:rsid w:val="003C2702"/>
    <w:rsid w:val="003C460B"/>
    <w:rsid w:val="003C725E"/>
    <w:rsid w:val="003C7806"/>
    <w:rsid w:val="003D109F"/>
    <w:rsid w:val="003D12CD"/>
    <w:rsid w:val="003D2072"/>
    <w:rsid w:val="003D2478"/>
    <w:rsid w:val="003D3C45"/>
    <w:rsid w:val="003D4C9D"/>
    <w:rsid w:val="003D5B1F"/>
    <w:rsid w:val="003D79F1"/>
    <w:rsid w:val="003D7E6A"/>
    <w:rsid w:val="003E069C"/>
    <w:rsid w:val="003E15FA"/>
    <w:rsid w:val="003E234E"/>
    <w:rsid w:val="003E3D7A"/>
    <w:rsid w:val="003E51F5"/>
    <w:rsid w:val="003E55E4"/>
    <w:rsid w:val="003E74E3"/>
    <w:rsid w:val="003E7F87"/>
    <w:rsid w:val="003F05C7"/>
    <w:rsid w:val="003F1479"/>
    <w:rsid w:val="003F2CD4"/>
    <w:rsid w:val="003F5F1C"/>
    <w:rsid w:val="003F6BBE"/>
    <w:rsid w:val="004000E8"/>
    <w:rsid w:val="004002E4"/>
    <w:rsid w:val="00401520"/>
    <w:rsid w:val="00402E2B"/>
    <w:rsid w:val="0040512B"/>
    <w:rsid w:val="004051FD"/>
    <w:rsid w:val="004058A3"/>
    <w:rsid w:val="00405CA5"/>
    <w:rsid w:val="004070D9"/>
    <w:rsid w:val="00407CD3"/>
    <w:rsid w:val="00410134"/>
    <w:rsid w:val="0041048A"/>
    <w:rsid w:val="00410B72"/>
    <w:rsid w:val="00410F18"/>
    <w:rsid w:val="004114FA"/>
    <w:rsid w:val="004117BF"/>
    <w:rsid w:val="0041263E"/>
    <w:rsid w:val="00413AAC"/>
    <w:rsid w:val="00413E92"/>
    <w:rsid w:val="00414460"/>
    <w:rsid w:val="0041524E"/>
    <w:rsid w:val="00416530"/>
    <w:rsid w:val="00420AAD"/>
    <w:rsid w:val="00420BE5"/>
    <w:rsid w:val="00421105"/>
    <w:rsid w:val="00422AA4"/>
    <w:rsid w:val="00423E01"/>
    <w:rsid w:val="004242F4"/>
    <w:rsid w:val="004267B4"/>
    <w:rsid w:val="00427248"/>
    <w:rsid w:val="00434606"/>
    <w:rsid w:val="00434B7B"/>
    <w:rsid w:val="0043691B"/>
    <w:rsid w:val="00437447"/>
    <w:rsid w:val="00441A92"/>
    <w:rsid w:val="00442A26"/>
    <w:rsid w:val="004431DC"/>
    <w:rsid w:val="004443F0"/>
    <w:rsid w:val="00444F56"/>
    <w:rsid w:val="00445189"/>
    <w:rsid w:val="00445A2A"/>
    <w:rsid w:val="00445C49"/>
    <w:rsid w:val="00446488"/>
    <w:rsid w:val="00447CF3"/>
    <w:rsid w:val="004517AA"/>
    <w:rsid w:val="00451994"/>
    <w:rsid w:val="00452CAC"/>
    <w:rsid w:val="00454DB2"/>
    <w:rsid w:val="0045521B"/>
    <w:rsid w:val="0045724A"/>
    <w:rsid w:val="00457565"/>
    <w:rsid w:val="00457993"/>
    <w:rsid w:val="00457B71"/>
    <w:rsid w:val="004600D4"/>
    <w:rsid w:val="00461108"/>
    <w:rsid w:val="00463E99"/>
    <w:rsid w:val="00463EA0"/>
    <w:rsid w:val="004644BB"/>
    <w:rsid w:val="0046458E"/>
    <w:rsid w:val="00464689"/>
    <w:rsid w:val="0046619C"/>
    <w:rsid w:val="00466837"/>
    <w:rsid w:val="004669E2"/>
    <w:rsid w:val="00470732"/>
    <w:rsid w:val="00470C31"/>
    <w:rsid w:val="0047116E"/>
    <w:rsid w:val="00471DE0"/>
    <w:rsid w:val="00472F2F"/>
    <w:rsid w:val="00473002"/>
    <w:rsid w:val="004734D0"/>
    <w:rsid w:val="00474811"/>
    <w:rsid w:val="004749ED"/>
    <w:rsid w:val="0047556B"/>
    <w:rsid w:val="00477056"/>
    <w:rsid w:val="00477768"/>
    <w:rsid w:val="00477D65"/>
    <w:rsid w:val="004818E0"/>
    <w:rsid w:val="00485673"/>
    <w:rsid w:val="00487BB8"/>
    <w:rsid w:val="00492BC5"/>
    <w:rsid w:val="0049490A"/>
    <w:rsid w:val="00496450"/>
    <w:rsid w:val="004964F1"/>
    <w:rsid w:val="00496756"/>
    <w:rsid w:val="004A0321"/>
    <w:rsid w:val="004A05CD"/>
    <w:rsid w:val="004A16BC"/>
    <w:rsid w:val="004A1DA0"/>
    <w:rsid w:val="004A2B94"/>
    <w:rsid w:val="004A3422"/>
    <w:rsid w:val="004A624D"/>
    <w:rsid w:val="004A64BF"/>
    <w:rsid w:val="004B2268"/>
    <w:rsid w:val="004B3146"/>
    <w:rsid w:val="004B5280"/>
    <w:rsid w:val="004B67ED"/>
    <w:rsid w:val="004B6F38"/>
    <w:rsid w:val="004B6F6A"/>
    <w:rsid w:val="004B7C0C"/>
    <w:rsid w:val="004C1B34"/>
    <w:rsid w:val="004C34F1"/>
    <w:rsid w:val="004C3898"/>
    <w:rsid w:val="004C5B89"/>
    <w:rsid w:val="004C795E"/>
    <w:rsid w:val="004D0FF7"/>
    <w:rsid w:val="004D2F61"/>
    <w:rsid w:val="004D30E7"/>
    <w:rsid w:val="004D36B1"/>
    <w:rsid w:val="004D6E68"/>
    <w:rsid w:val="004D7943"/>
    <w:rsid w:val="004D7C44"/>
    <w:rsid w:val="004D7EBD"/>
    <w:rsid w:val="004E0653"/>
    <w:rsid w:val="004E180D"/>
    <w:rsid w:val="004E2680"/>
    <w:rsid w:val="004E28F9"/>
    <w:rsid w:val="004E2D57"/>
    <w:rsid w:val="004E35D4"/>
    <w:rsid w:val="004E3E8C"/>
    <w:rsid w:val="004E454A"/>
    <w:rsid w:val="004E462E"/>
    <w:rsid w:val="004E4AC0"/>
    <w:rsid w:val="004E5184"/>
    <w:rsid w:val="004E56DC"/>
    <w:rsid w:val="004E6B4F"/>
    <w:rsid w:val="004E76F4"/>
    <w:rsid w:val="004F0B4E"/>
    <w:rsid w:val="004F0B6C"/>
    <w:rsid w:val="004F19F2"/>
    <w:rsid w:val="004F2078"/>
    <w:rsid w:val="004F2248"/>
    <w:rsid w:val="004F3238"/>
    <w:rsid w:val="004F4C5F"/>
    <w:rsid w:val="004F4DA3"/>
    <w:rsid w:val="00500215"/>
    <w:rsid w:val="005028BC"/>
    <w:rsid w:val="00504986"/>
    <w:rsid w:val="00506557"/>
    <w:rsid w:val="0050677A"/>
    <w:rsid w:val="00507BE7"/>
    <w:rsid w:val="0051067C"/>
    <w:rsid w:val="005108D8"/>
    <w:rsid w:val="0051139A"/>
    <w:rsid w:val="005116F9"/>
    <w:rsid w:val="00512A59"/>
    <w:rsid w:val="00513C98"/>
    <w:rsid w:val="005147BC"/>
    <w:rsid w:val="00514DA7"/>
    <w:rsid w:val="005153A7"/>
    <w:rsid w:val="00516D30"/>
    <w:rsid w:val="005207BF"/>
    <w:rsid w:val="00521677"/>
    <w:rsid w:val="005219CF"/>
    <w:rsid w:val="0052240D"/>
    <w:rsid w:val="00523E02"/>
    <w:rsid w:val="00524F9F"/>
    <w:rsid w:val="00526867"/>
    <w:rsid w:val="00532040"/>
    <w:rsid w:val="0053343C"/>
    <w:rsid w:val="00534B59"/>
    <w:rsid w:val="00536759"/>
    <w:rsid w:val="00536CED"/>
    <w:rsid w:val="00537C62"/>
    <w:rsid w:val="00540564"/>
    <w:rsid w:val="00540CC0"/>
    <w:rsid w:val="00543926"/>
    <w:rsid w:val="005450F9"/>
    <w:rsid w:val="00546970"/>
    <w:rsid w:val="005517EB"/>
    <w:rsid w:val="00552600"/>
    <w:rsid w:val="00552D3B"/>
    <w:rsid w:val="0055375D"/>
    <w:rsid w:val="00554E19"/>
    <w:rsid w:val="00555478"/>
    <w:rsid w:val="00560703"/>
    <w:rsid w:val="0056121F"/>
    <w:rsid w:val="005623CF"/>
    <w:rsid w:val="0056257E"/>
    <w:rsid w:val="0056472A"/>
    <w:rsid w:val="00567670"/>
    <w:rsid w:val="00571FB7"/>
    <w:rsid w:val="00572505"/>
    <w:rsid w:val="005733A2"/>
    <w:rsid w:val="0057382C"/>
    <w:rsid w:val="00575C49"/>
    <w:rsid w:val="0057676A"/>
    <w:rsid w:val="00580956"/>
    <w:rsid w:val="00581ABE"/>
    <w:rsid w:val="005827DC"/>
    <w:rsid w:val="00582809"/>
    <w:rsid w:val="0058557F"/>
    <w:rsid w:val="005857ED"/>
    <w:rsid w:val="0058798C"/>
    <w:rsid w:val="005900FA"/>
    <w:rsid w:val="00590DAC"/>
    <w:rsid w:val="00590E3F"/>
    <w:rsid w:val="00593488"/>
    <w:rsid w:val="005935A4"/>
    <w:rsid w:val="005948C2"/>
    <w:rsid w:val="00595560"/>
    <w:rsid w:val="00595DCA"/>
    <w:rsid w:val="0059779B"/>
    <w:rsid w:val="005A1952"/>
    <w:rsid w:val="005A209A"/>
    <w:rsid w:val="005A43BF"/>
    <w:rsid w:val="005A5618"/>
    <w:rsid w:val="005A662D"/>
    <w:rsid w:val="005B1409"/>
    <w:rsid w:val="005B35D7"/>
    <w:rsid w:val="005B390C"/>
    <w:rsid w:val="005B392A"/>
    <w:rsid w:val="005B3AA3"/>
    <w:rsid w:val="005B44CE"/>
    <w:rsid w:val="005B4535"/>
    <w:rsid w:val="005B58CF"/>
    <w:rsid w:val="005B6417"/>
    <w:rsid w:val="005B6F83"/>
    <w:rsid w:val="005B78A3"/>
    <w:rsid w:val="005C1B6F"/>
    <w:rsid w:val="005C326D"/>
    <w:rsid w:val="005C3AB6"/>
    <w:rsid w:val="005C5372"/>
    <w:rsid w:val="005C6F1B"/>
    <w:rsid w:val="005C74FB"/>
    <w:rsid w:val="005D0AFF"/>
    <w:rsid w:val="005D1602"/>
    <w:rsid w:val="005D3601"/>
    <w:rsid w:val="005D3964"/>
    <w:rsid w:val="005D7E85"/>
    <w:rsid w:val="005E2381"/>
    <w:rsid w:val="005E33A6"/>
    <w:rsid w:val="005E385F"/>
    <w:rsid w:val="005E5B81"/>
    <w:rsid w:val="005F2CB1"/>
    <w:rsid w:val="005F3025"/>
    <w:rsid w:val="005F3C99"/>
    <w:rsid w:val="005F618C"/>
    <w:rsid w:val="005F70BD"/>
    <w:rsid w:val="0060066A"/>
    <w:rsid w:val="00601F08"/>
    <w:rsid w:val="00602075"/>
    <w:rsid w:val="0060283C"/>
    <w:rsid w:val="0060310D"/>
    <w:rsid w:val="00603DC7"/>
    <w:rsid w:val="00604221"/>
    <w:rsid w:val="00604F14"/>
    <w:rsid w:val="00604F99"/>
    <w:rsid w:val="00606722"/>
    <w:rsid w:val="006106FB"/>
    <w:rsid w:val="00611B83"/>
    <w:rsid w:val="00612D96"/>
    <w:rsid w:val="00613257"/>
    <w:rsid w:val="006134AA"/>
    <w:rsid w:val="0061351B"/>
    <w:rsid w:val="00613CEA"/>
    <w:rsid w:val="00614D62"/>
    <w:rsid w:val="006169EA"/>
    <w:rsid w:val="00616EB4"/>
    <w:rsid w:val="006202A8"/>
    <w:rsid w:val="006208DE"/>
    <w:rsid w:val="00620A71"/>
    <w:rsid w:val="00620D80"/>
    <w:rsid w:val="0062335B"/>
    <w:rsid w:val="006234A6"/>
    <w:rsid w:val="00624AE2"/>
    <w:rsid w:val="00624FC9"/>
    <w:rsid w:val="00625DA6"/>
    <w:rsid w:val="00626C88"/>
    <w:rsid w:val="0062751F"/>
    <w:rsid w:val="00627B3D"/>
    <w:rsid w:val="00627D6C"/>
    <w:rsid w:val="00630001"/>
    <w:rsid w:val="00630CD7"/>
    <w:rsid w:val="006311B3"/>
    <w:rsid w:val="00631BD5"/>
    <w:rsid w:val="00632179"/>
    <w:rsid w:val="0063284C"/>
    <w:rsid w:val="00632CAF"/>
    <w:rsid w:val="00633BD8"/>
    <w:rsid w:val="00633C60"/>
    <w:rsid w:val="006347F7"/>
    <w:rsid w:val="00635743"/>
    <w:rsid w:val="00636266"/>
    <w:rsid w:val="00636398"/>
    <w:rsid w:val="006368D3"/>
    <w:rsid w:val="006377EC"/>
    <w:rsid w:val="00640795"/>
    <w:rsid w:val="0064151F"/>
    <w:rsid w:val="00641533"/>
    <w:rsid w:val="0064208D"/>
    <w:rsid w:val="00643475"/>
    <w:rsid w:val="0064396A"/>
    <w:rsid w:val="00643C38"/>
    <w:rsid w:val="0064516C"/>
    <w:rsid w:val="0064624E"/>
    <w:rsid w:val="00647395"/>
    <w:rsid w:val="00647ACA"/>
    <w:rsid w:val="00650798"/>
    <w:rsid w:val="00650AB9"/>
    <w:rsid w:val="00651A9E"/>
    <w:rsid w:val="00652FE3"/>
    <w:rsid w:val="00653355"/>
    <w:rsid w:val="00653F13"/>
    <w:rsid w:val="00653FB4"/>
    <w:rsid w:val="0065435C"/>
    <w:rsid w:val="00655733"/>
    <w:rsid w:val="00655ACD"/>
    <w:rsid w:val="00656A92"/>
    <w:rsid w:val="00656DDE"/>
    <w:rsid w:val="0065724D"/>
    <w:rsid w:val="0066011D"/>
    <w:rsid w:val="006607C0"/>
    <w:rsid w:val="006613A6"/>
    <w:rsid w:val="006627A2"/>
    <w:rsid w:val="006634E6"/>
    <w:rsid w:val="006655EE"/>
    <w:rsid w:val="00666A69"/>
    <w:rsid w:val="00667EE7"/>
    <w:rsid w:val="00670922"/>
    <w:rsid w:val="00670BE1"/>
    <w:rsid w:val="00670E7D"/>
    <w:rsid w:val="00671C9F"/>
    <w:rsid w:val="0067218F"/>
    <w:rsid w:val="00672DD6"/>
    <w:rsid w:val="006740A9"/>
    <w:rsid w:val="006741F2"/>
    <w:rsid w:val="00674CC3"/>
    <w:rsid w:val="00674F6C"/>
    <w:rsid w:val="006752E9"/>
    <w:rsid w:val="00675A8C"/>
    <w:rsid w:val="00675AED"/>
    <w:rsid w:val="00675C72"/>
    <w:rsid w:val="006771F9"/>
    <w:rsid w:val="006776D7"/>
    <w:rsid w:val="00681003"/>
    <w:rsid w:val="006817C9"/>
    <w:rsid w:val="006817ED"/>
    <w:rsid w:val="00683A57"/>
    <w:rsid w:val="00683ECE"/>
    <w:rsid w:val="006849D7"/>
    <w:rsid w:val="00685615"/>
    <w:rsid w:val="00685EB9"/>
    <w:rsid w:val="00685F52"/>
    <w:rsid w:val="006860EF"/>
    <w:rsid w:val="00687CDB"/>
    <w:rsid w:val="00691448"/>
    <w:rsid w:val="00692931"/>
    <w:rsid w:val="00692C41"/>
    <w:rsid w:val="0069306C"/>
    <w:rsid w:val="00695AA4"/>
    <w:rsid w:val="00695FC2"/>
    <w:rsid w:val="00696315"/>
    <w:rsid w:val="00696871"/>
    <w:rsid w:val="00696949"/>
    <w:rsid w:val="00697052"/>
    <w:rsid w:val="006A12F0"/>
    <w:rsid w:val="006A1F44"/>
    <w:rsid w:val="006A27CA"/>
    <w:rsid w:val="006A39CD"/>
    <w:rsid w:val="006A46FB"/>
    <w:rsid w:val="006A5AEB"/>
    <w:rsid w:val="006A5E28"/>
    <w:rsid w:val="006A697B"/>
    <w:rsid w:val="006A6DCE"/>
    <w:rsid w:val="006A7AFF"/>
    <w:rsid w:val="006B09CC"/>
    <w:rsid w:val="006B16CC"/>
    <w:rsid w:val="006B1816"/>
    <w:rsid w:val="006B2099"/>
    <w:rsid w:val="006B3411"/>
    <w:rsid w:val="006B4715"/>
    <w:rsid w:val="006B50CF"/>
    <w:rsid w:val="006B7119"/>
    <w:rsid w:val="006B7174"/>
    <w:rsid w:val="006C03B8"/>
    <w:rsid w:val="006C2519"/>
    <w:rsid w:val="006C2A72"/>
    <w:rsid w:val="006C34FA"/>
    <w:rsid w:val="006C49C1"/>
    <w:rsid w:val="006C5EC9"/>
    <w:rsid w:val="006C6059"/>
    <w:rsid w:val="006C7522"/>
    <w:rsid w:val="006D09E7"/>
    <w:rsid w:val="006D187D"/>
    <w:rsid w:val="006D2360"/>
    <w:rsid w:val="006D54CA"/>
    <w:rsid w:val="006D5DDB"/>
    <w:rsid w:val="006D6F08"/>
    <w:rsid w:val="006D7338"/>
    <w:rsid w:val="006E062C"/>
    <w:rsid w:val="006E18B2"/>
    <w:rsid w:val="006E1C19"/>
    <w:rsid w:val="006E1C82"/>
    <w:rsid w:val="006E1ED5"/>
    <w:rsid w:val="006E20AE"/>
    <w:rsid w:val="006E28B7"/>
    <w:rsid w:val="006E2A9B"/>
    <w:rsid w:val="006E3310"/>
    <w:rsid w:val="006E37A9"/>
    <w:rsid w:val="006E3E7A"/>
    <w:rsid w:val="006E4E39"/>
    <w:rsid w:val="006E565E"/>
    <w:rsid w:val="006E673D"/>
    <w:rsid w:val="006E7D3B"/>
    <w:rsid w:val="006F04AF"/>
    <w:rsid w:val="006F1B70"/>
    <w:rsid w:val="006F341D"/>
    <w:rsid w:val="006F3CDE"/>
    <w:rsid w:val="006F53DA"/>
    <w:rsid w:val="006F581A"/>
    <w:rsid w:val="006F58D4"/>
    <w:rsid w:val="006F6582"/>
    <w:rsid w:val="00700AB6"/>
    <w:rsid w:val="00701C9A"/>
    <w:rsid w:val="0070346E"/>
    <w:rsid w:val="00704C6E"/>
    <w:rsid w:val="00704EDB"/>
    <w:rsid w:val="007058A8"/>
    <w:rsid w:val="00706101"/>
    <w:rsid w:val="007062D7"/>
    <w:rsid w:val="00707072"/>
    <w:rsid w:val="0070740C"/>
    <w:rsid w:val="00707D61"/>
    <w:rsid w:val="0071198C"/>
    <w:rsid w:val="00712287"/>
    <w:rsid w:val="00712772"/>
    <w:rsid w:val="00712B21"/>
    <w:rsid w:val="007148D3"/>
    <w:rsid w:val="00715B9A"/>
    <w:rsid w:val="00716270"/>
    <w:rsid w:val="0071744C"/>
    <w:rsid w:val="00717B58"/>
    <w:rsid w:val="007208D3"/>
    <w:rsid w:val="00721977"/>
    <w:rsid w:val="00721B32"/>
    <w:rsid w:val="00722876"/>
    <w:rsid w:val="0072467C"/>
    <w:rsid w:val="007257D0"/>
    <w:rsid w:val="00726EA6"/>
    <w:rsid w:val="00727208"/>
    <w:rsid w:val="00727680"/>
    <w:rsid w:val="00730BEF"/>
    <w:rsid w:val="00731A7E"/>
    <w:rsid w:val="00732B31"/>
    <w:rsid w:val="00734580"/>
    <w:rsid w:val="007348B1"/>
    <w:rsid w:val="007362A6"/>
    <w:rsid w:val="00736D7D"/>
    <w:rsid w:val="00740E58"/>
    <w:rsid w:val="00741878"/>
    <w:rsid w:val="007445A0"/>
    <w:rsid w:val="0074524B"/>
    <w:rsid w:val="00746672"/>
    <w:rsid w:val="007466BD"/>
    <w:rsid w:val="00746A58"/>
    <w:rsid w:val="00747D8B"/>
    <w:rsid w:val="00751228"/>
    <w:rsid w:val="00751772"/>
    <w:rsid w:val="00755E76"/>
    <w:rsid w:val="0075668D"/>
    <w:rsid w:val="007571E1"/>
    <w:rsid w:val="007577A3"/>
    <w:rsid w:val="007604B2"/>
    <w:rsid w:val="007630FC"/>
    <w:rsid w:val="00763155"/>
    <w:rsid w:val="007637D5"/>
    <w:rsid w:val="0076424B"/>
    <w:rsid w:val="007648E6"/>
    <w:rsid w:val="00764B21"/>
    <w:rsid w:val="00764B9E"/>
    <w:rsid w:val="00765281"/>
    <w:rsid w:val="0076675E"/>
    <w:rsid w:val="00766BAD"/>
    <w:rsid w:val="00766E2A"/>
    <w:rsid w:val="00767E8F"/>
    <w:rsid w:val="00771DC5"/>
    <w:rsid w:val="0077249B"/>
    <w:rsid w:val="007729A2"/>
    <w:rsid w:val="007733CA"/>
    <w:rsid w:val="007747B3"/>
    <w:rsid w:val="00774A47"/>
    <w:rsid w:val="007755F2"/>
    <w:rsid w:val="00775E18"/>
    <w:rsid w:val="00776971"/>
    <w:rsid w:val="00777841"/>
    <w:rsid w:val="00780A80"/>
    <w:rsid w:val="00780B73"/>
    <w:rsid w:val="0078177E"/>
    <w:rsid w:val="00782C65"/>
    <w:rsid w:val="0078304C"/>
    <w:rsid w:val="00783673"/>
    <w:rsid w:val="007847C6"/>
    <w:rsid w:val="00784EAD"/>
    <w:rsid w:val="00785490"/>
    <w:rsid w:val="00785AC4"/>
    <w:rsid w:val="0078680B"/>
    <w:rsid w:val="007875CF"/>
    <w:rsid w:val="00791833"/>
    <w:rsid w:val="007925EA"/>
    <w:rsid w:val="00792A2B"/>
    <w:rsid w:val="00792FE1"/>
    <w:rsid w:val="00793A17"/>
    <w:rsid w:val="00793CD8"/>
    <w:rsid w:val="00794552"/>
    <w:rsid w:val="00794CCC"/>
    <w:rsid w:val="00795620"/>
    <w:rsid w:val="00795C92"/>
    <w:rsid w:val="00796231"/>
    <w:rsid w:val="00796606"/>
    <w:rsid w:val="00797173"/>
    <w:rsid w:val="00797980"/>
    <w:rsid w:val="007A1358"/>
    <w:rsid w:val="007A137E"/>
    <w:rsid w:val="007A193E"/>
    <w:rsid w:val="007A1CB3"/>
    <w:rsid w:val="007A1F89"/>
    <w:rsid w:val="007A306F"/>
    <w:rsid w:val="007A3D93"/>
    <w:rsid w:val="007A3DB4"/>
    <w:rsid w:val="007A43A6"/>
    <w:rsid w:val="007A44B6"/>
    <w:rsid w:val="007A55AE"/>
    <w:rsid w:val="007A5870"/>
    <w:rsid w:val="007A58A6"/>
    <w:rsid w:val="007B23C8"/>
    <w:rsid w:val="007B2A50"/>
    <w:rsid w:val="007B3D2D"/>
    <w:rsid w:val="007B50AE"/>
    <w:rsid w:val="007B51DF"/>
    <w:rsid w:val="007B5201"/>
    <w:rsid w:val="007B7161"/>
    <w:rsid w:val="007B7E2E"/>
    <w:rsid w:val="007C0162"/>
    <w:rsid w:val="007C0554"/>
    <w:rsid w:val="007C05DD"/>
    <w:rsid w:val="007C186B"/>
    <w:rsid w:val="007C1B27"/>
    <w:rsid w:val="007C1D6C"/>
    <w:rsid w:val="007C1E06"/>
    <w:rsid w:val="007C2E3C"/>
    <w:rsid w:val="007C3D18"/>
    <w:rsid w:val="007C41CC"/>
    <w:rsid w:val="007C4C64"/>
    <w:rsid w:val="007C60BF"/>
    <w:rsid w:val="007C6A07"/>
    <w:rsid w:val="007C74BA"/>
    <w:rsid w:val="007C75A1"/>
    <w:rsid w:val="007C77A5"/>
    <w:rsid w:val="007D04E5"/>
    <w:rsid w:val="007D1A09"/>
    <w:rsid w:val="007D1FD9"/>
    <w:rsid w:val="007D5901"/>
    <w:rsid w:val="007D5AF5"/>
    <w:rsid w:val="007D68A3"/>
    <w:rsid w:val="007D70CD"/>
    <w:rsid w:val="007D7526"/>
    <w:rsid w:val="007D7C21"/>
    <w:rsid w:val="007D7F79"/>
    <w:rsid w:val="007E08C9"/>
    <w:rsid w:val="007E2ACE"/>
    <w:rsid w:val="007E4554"/>
    <w:rsid w:val="007E4610"/>
    <w:rsid w:val="007E4715"/>
    <w:rsid w:val="007E505B"/>
    <w:rsid w:val="007E7091"/>
    <w:rsid w:val="007E79B6"/>
    <w:rsid w:val="007F0425"/>
    <w:rsid w:val="007F088F"/>
    <w:rsid w:val="007F0A23"/>
    <w:rsid w:val="007F167B"/>
    <w:rsid w:val="007F20C4"/>
    <w:rsid w:val="007F49BD"/>
    <w:rsid w:val="007F52C5"/>
    <w:rsid w:val="007F5EDB"/>
    <w:rsid w:val="007F60A7"/>
    <w:rsid w:val="007F74CA"/>
    <w:rsid w:val="00800B0E"/>
    <w:rsid w:val="00803FAE"/>
    <w:rsid w:val="0080444C"/>
    <w:rsid w:val="008055AE"/>
    <w:rsid w:val="0080605F"/>
    <w:rsid w:val="00807786"/>
    <w:rsid w:val="008079B4"/>
    <w:rsid w:val="00807EA9"/>
    <w:rsid w:val="0081081F"/>
    <w:rsid w:val="00811FCB"/>
    <w:rsid w:val="00813983"/>
    <w:rsid w:val="00813B78"/>
    <w:rsid w:val="00814692"/>
    <w:rsid w:val="00814A21"/>
    <w:rsid w:val="008158D6"/>
    <w:rsid w:val="0081700B"/>
    <w:rsid w:val="00817196"/>
    <w:rsid w:val="00821A7A"/>
    <w:rsid w:val="00822472"/>
    <w:rsid w:val="008235DB"/>
    <w:rsid w:val="00823756"/>
    <w:rsid w:val="00824203"/>
    <w:rsid w:val="00824AB4"/>
    <w:rsid w:val="00825C42"/>
    <w:rsid w:val="00825D25"/>
    <w:rsid w:val="008265F3"/>
    <w:rsid w:val="00827D6F"/>
    <w:rsid w:val="0083006D"/>
    <w:rsid w:val="0083212F"/>
    <w:rsid w:val="0083247B"/>
    <w:rsid w:val="00833CDE"/>
    <w:rsid w:val="0083531C"/>
    <w:rsid w:val="008376AC"/>
    <w:rsid w:val="00841994"/>
    <w:rsid w:val="008444E8"/>
    <w:rsid w:val="00844E80"/>
    <w:rsid w:val="00844F31"/>
    <w:rsid w:val="00845112"/>
    <w:rsid w:val="00845176"/>
    <w:rsid w:val="00846A58"/>
    <w:rsid w:val="00846FE7"/>
    <w:rsid w:val="00847635"/>
    <w:rsid w:val="00850496"/>
    <w:rsid w:val="00852B0E"/>
    <w:rsid w:val="0085359B"/>
    <w:rsid w:val="00853979"/>
    <w:rsid w:val="00854007"/>
    <w:rsid w:val="00854170"/>
    <w:rsid w:val="0085596A"/>
    <w:rsid w:val="00856911"/>
    <w:rsid w:val="00857434"/>
    <w:rsid w:val="00857BAA"/>
    <w:rsid w:val="00860448"/>
    <w:rsid w:val="00860638"/>
    <w:rsid w:val="00860E45"/>
    <w:rsid w:val="00860FDF"/>
    <w:rsid w:val="00862323"/>
    <w:rsid w:val="00865E08"/>
    <w:rsid w:val="00867767"/>
    <w:rsid w:val="008677FD"/>
    <w:rsid w:val="00867B1C"/>
    <w:rsid w:val="008704B0"/>
    <w:rsid w:val="008706D4"/>
    <w:rsid w:val="00870AD8"/>
    <w:rsid w:val="00870ECE"/>
    <w:rsid w:val="00870F8A"/>
    <w:rsid w:val="0087173B"/>
    <w:rsid w:val="008719A4"/>
    <w:rsid w:val="00871D23"/>
    <w:rsid w:val="00871FD0"/>
    <w:rsid w:val="00873595"/>
    <w:rsid w:val="00874312"/>
    <w:rsid w:val="0087437C"/>
    <w:rsid w:val="00875132"/>
    <w:rsid w:val="00875CD7"/>
    <w:rsid w:val="00876B4D"/>
    <w:rsid w:val="0087700F"/>
    <w:rsid w:val="00877F18"/>
    <w:rsid w:val="00880C81"/>
    <w:rsid w:val="00882735"/>
    <w:rsid w:val="00884967"/>
    <w:rsid w:val="008850F0"/>
    <w:rsid w:val="00891B90"/>
    <w:rsid w:val="0089259B"/>
    <w:rsid w:val="0089402E"/>
    <w:rsid w:val="008941E3"/>
    <w:rsid w:val="00894A88"/>
    <w:rsid w:val="00895386"/>
    <w:rsid w:val="00895BE6"/>
    <w:rsid w:val="008A21FF"/>
    <w:rsid w:val="008A2CE2"/>
    <w:rsid w:val="008A2FF0"/>
    <w:rsid w:val="008A30AC"/>
    <w:rsid w:val="008A39B4"/>
    <w:rsid w:val="008A44B8"/>
    <w:rsid w:val="008A51A8"/>
    <w:rsid w:val="008A54C7"/>
    <w:rsid w:val="008A77D8"/>
    <w:rsid w:val="008B0483"/>
    <w:rsid w:val="008B120C"/>
    <w:rsid w:val="008B3173"/>
    <w:rsid w:val="008B51A0"/>
    <w:rsid w:val="008B5318"/>
    <w:rsid w:val="008B592A"/>
    <w:rsid w:val="008B7B5C"/>
    <w:rsid w:val="008B7B90"/>
    <w:rsid w:val="008C0C99"/>
    <w:rsid w:val="008C2017"/>
    <w:rsid w:val="008C37AD"/>
    <w:rsid w:val="008C4958"/>
    <w:rsid w:val="008C4BAA"/>
    <w:rsid w:val="008C4F13"/>
    <w:rsid w:val="008C5192"/>
    <w:rsid w:val="008C588A"/>
    <w:rsid w:val="008C5AE2"/>
    <w:rsid w:val="008C6AE8"/>
    <w:rsid w:val="008C7573"/>
    <w:rsid w:val="008D00A5"/>
    <w:rsid w:val="008D05B1"/>
    <w:rsid w:val="008D3076"/>
    <w:rsid w:val="008D34F1"/>
    <w:rsid w:val="008D374C"/>
    <w:rsid w:val="008D39D8"/>
    <w:rsid w:val="008D6D1A"/>
    <w:rsid w:val="008E065E"/>
    <w:rsid w:val="008E0720"/>
    <w:rsid w:val="008E0927"/>
    <w:rsid w:val="008E151F"/>
    <w:rsid w:val="008E1909"/>
    <w:rsid w:val="008E1E52"/>
    <w:rsid w:val="008E4FAB"/>
    <w:rsid w:val="008E65EC"/>
    <w:rsid w:val="008E6F25"/>
    <w:rsid w:val="008F0EBB"/>
    <w:rsid w:val="008F1C4E"/>
    <w:rsid w:val="008F1EAB"/>
    <w:rsid w:val="008F33DC"/>
    <w:rsid w:val="008F477F"/>
    <w:rsid w:val="008F6014"/>
    <w:rsid w:val="008F7510"/>
    <w:rsid w:val="009002B6"/>
    <w:rsid w:val="0090159F"/>
    <w:rsid w:val="00902350"/>
    <w:rsid w:val="0090336B"/>
    <w:rsid w:val="009038FC"/>
    <w:rsid w:val="009053AA"/>
    <w:rsid w:val="00906939"/>
    <w:rsid w:val="009100B1"/>
    <w:rsid w:val="00910B7D"/>
    <w:rsid w:val="00911DFB"/>
    <w:rsid w:val="0091229B"/>
    <w:rsid w:val="00912641"/>
    <w:rsid w:val="0091384A"/>
    <w:rsid w:val="009139D9"/>
    <w:rsid w:val="00914AD8"/>
    <w:rsid w:val="00916079"/>
    <w:rsid w:val="00917CE9"/>
    <w:rsid w:val="00920676"/>
    <w:rsid w:val="0092075B"/>
    <w:rsid w:val="009207E3"/>
    <w:rsid w:val="00920BF2"/>
    <w:rsid w:val="00921DEA"/>
    <w:rsid w:val="00922010"/>
    <w:rsid w:val="0092336D"/>
    <w:rsid w:val="00926CA1"/>
    <w:rsid w:val="00931BD9"/>
    <w:rsid w:val="00931E61"/>
    <w:rsid w:val="0093343C"/>
    <w:rsid w:val="00935455"/>
    <w:rsid w:val="009368F3"/>
    <w:rsid w:val="009372EC"/>
    <w:rsid w:val="00941636"/>
    <w:rsid w:val="00941FEF"/>
    <w:rsid w:val="00942DAE"/>
    <w:rsid w:val="00943742"/>
    <w:rsid w:val="00944143"/>
    <w:rsid w:val="0094516C"/>
    <w:rsid w:val="00945C05"/>
    <w:rsid w:val="00946945"/>
    <w:rsid w:val="009476ED"/>
    <w:rsid w:val="00947713"/>
    <w:rsid w:val="0095007B"/>
    <w:rsid w:val="00950C8D"/>
    <w:rsid w:val="00950DE7"/>
    <w:rsid w:val="009516FA"/>
    <w:rsid w:val="00952C36"/>
    <w:rsid w:val="00952FBC"/>
    <w:rsid w:val="0095305D"/>
    <w:rsid w:val="00953920"/>
    <w:rsid w:val="00953D47"/>
    <w:rsid w:val="0095581C"/>
    <w:rsid w:val="0095681E"/>
    <w:rsid w:val="00956C47"/>
    <w:rsid w:val="009572D4"/>
    <w:rsid w:val="00961723"/>
    <w:rsid w:val="00961921"/>
    <w:rsid w:val="00963481"/>
    <w:rsid w:val="0096430A"/>
    <w:rsid w:val="0096554B"/>
    <w:rsid w:val="0096584A"/>
    <w:rsid w:val="00965D10"/>
    <w:rsid w:val="00965DD3"/>
    <w:rsid w:val="00966670"/>
    <w:rsid w:val="00967767"/>
    <w:rsid w:val="00971F08"/>
    <w:rsid w:val="0097311F"/>
    <w:rsid w:val="00973647"/>
    <w:rsid w:val="009742FE"/>
    <w:rsid w:val="0097603D"/>
    <w:rsid w:val="00976949"/>
    <w:rsid w:val="0097753A"/>
    <w:rsid w:val="00980477"/>
    <w:rsid w:val="00981B6A"/>
    <w:rsid w:val="00982830"/>
    <w:rsid w:val="009834A1"/>
    <w:rsid w:val="00984F3F"/>
    <w:rsid w:val="009851EC"/>
    <w:rsid w:val="00985253"/>
    <w:rsid w:val="00985397"/>
    <w:rsid w:val="009853B3"/>
    <w:rsid w:val="00986585"/>
    <w:rsid w:val="009869FA"/>
    <w:rsid w:val="00986F32"/>
    <w:rsid w:val="00990630"/>
    <w:rsid w:val="00990B1A"/>
    <w:rsid w:val="00991761"/>
    <w:rsid w:val="00993ABF"/>
    <w:rsid w:val="009943B7"/>
    <w:rsid w:val="00994816"/>
    <w:rsid w:val="00994DCA"/>
    <w:rsid w:val="009960EC"/>
    <w:rsid w:val="009970DD"/>
    <w:rsid w:val="009A0FBA"/>
    <w:rsid w:val="009A1601"/>
    <w:rsid w:val="009A3BB6"/>
    <w:rsid w:val="009A3FC4"/>
    <w:rsid w:val="009A462D"/>
    <w:rsid w:val="009A5CBA"/>
    <w:rsid w:val="009A5E49"/>
    <w:rsid w:val="009A66F2"/>
    <w:rsid w:val="009A7438"/>
    <w:rsid w:val="009B023C"/>
    <w:rsid w:val="009B1F30"/>
    <w:rsid w:val="009B3091"/>
    <w:rsid w:val="009B3585"/>
    <w:rsid w:val="009B35B1"/>
    <w:rsid w:val="009B3AC2"/>
    <w:rsid w:val="009B454B"/>
    <w:rsid w:val="009B4DF4"/>
    <w:rsid w:val="009B564E"/>
    <w:rsid w:val="009B678D"/>
    <w:rsid w:val="009B7E87"/>
    <w:rsid w:val="009C0169"/>
    <w:rsid w:val="009C05CC"/>
    <w:rsid w:val="009C1545"/>
    <w:rsid w:val="009C1B9A"/>
    <w:rsid w:val="009C30DE"/>
    <w:rsid w:val="009C403E"/>
    <w:rsid w:val="009C51C7"/>
    <w:rsid w:val="009C5D95"/>
    <w:rsid w:val="009D1334"/>
    <w:rsid w:val="009D13BA"/>
    <w:rsid w:val="009D16BA"/>
    <w:rsid w:val="009D3EBB"/>
    <w:rsid w:val="009D4E04"/>
    <w:rsid w:val="009D4FF0"/>
    <w:rsid w:val="009D6BDD"/>
    <w:rsid w:val="009D703C"/>
    <w:rsid w:val="009D718F"/>
    <w:rsid w:val="009E0566"/>
    <w:rsid w:val="009E068F"/>
    <w:rsid w:val="009E0A88"/>
    <w:rsid w:val="009E14E0"/>
    <w:rsid w:val="009E2592"/>
    <w:rsid w:val="009E278B"/>
    <w:rsid w:val="009E293C"/>
    <w:rsid w:val="009E35DB"/>
    <w:rsid w:val="009E4078"/>
    <w:rsid w:val="009E47A3"/>
    <w:rsid w:val="009E515C"/>
    <w:rsid w:val="009F08F3"/>
    <w:rsid w:val="009F1884"/>
    <w:rsid w:val="009F344F"/>
    <w:rsid w:val="009F36E3"/>
    <w:rsid w:val="009F6603"/>
    <w:rsid w:val="009F7692"/>
    <w:rsid w:val="00A00082"/>
    <w:rsid w:val="00A00775"/>
    <w:rsid w:val="00A00E5F"/>
    <w:rsid w:val="00A01BCE"/>
    <w:rsid w:val="00A031D8"/>
    <w:rsid w:val="00A048A8"/>
    <w:rsid w:val="00A04950"/>
    <w:rsid w:val="00A04F49"/>
    <w:rsid w:val="00A05055"/>
    <w:rsid w:val="00A0542D"/>
    <w:rsid w:val="00A062F2"/>
    <w:rsid w:val="00A13123"/>
    <w:rsid w:val="00A13E54"/>
    <w:rsid w:val="00A17C8C"/>
    <w:rsid w:val="00A17CD7"/>
    <w:rsid w:val="00A17F63"/>
    <w:rsid w:val="00A20278"/>
    <w:rsid w:val="00A2193B"/>
    <w:rsid w:val="00A21B6E"/>
    <w:rsid w:val="00A2351A"/>
    <w:rsid w:val="00A24154"/>
    <w:rsid w:val="00A2452C"/>
    <w:rsid w:val="00A26188"/>
    <w:rsid w:val="00A264A9"/>
    <w:rsid w:val="00A26614"/>
    <w:rsid w:val="00A26DCF"/>
    <w:rsid w:val="00A26DFE"/>
    <w:rsid w:val="00A27785"/>
    <w:rsid w:val="00A30187"/>
    <w:rsid w:val="00A30359"/>
    <w:rsid w:val="00A30C48"/>
    <w:rsid w:val="00A30F68"/>
    <w:rsid w:val="00A31EE6"/>
    <w:rsid w:val="00A3448A"/>
    <w:rsid w:val="00A35DAA"/>
    <w:rsid w:val="00A36297"/>
    <w:rsid w:val="00A378E6"/>
    <w:rsid w:val="00A37A6B"/>
    <w:rsid w:val="00A37E64"/>
    <w:rsid w:val="00A40054"/>
    <w:rsid w:val="00A409E8"/>
    <w:rsid w:val="00A40A2A"/>
    <w:rsid w:val="00A40D6F"/>
    <w:rsid w:val="00A41E2B"/>
    <w:rsid w:val="00A4280F"/>
    <w:rsid w:val="00A45B74"/>
    <w:rsid w:val="00A5161B"/>
    <w:rsid w:val="00A52850"/>
    <w:rsid w:val="00A52E1D"/>
    <w:rsid w:val="00A53678"/>
    <w:rsid w:val="00A55742"/>
    <w:rsid w:val="00A5688F"/>
    <w:rsid w:val="00A572C8"/>
    <w:rsid w:val="00A60415"/>
    <w:rsid w:val="00A61499"/>
    <w:rsid w:val="00A6294B"/>
    <w:rsid w:val="00A62A77"/>
    <w:rsid w:val="00A6328D"/>
    <w:rsid w:val="00A63483"/>
    <w:rsid w:val="00A63E01"/>
    <w:rsid w:val="00A65272"/>
    <w:rsid w:val="00A657D7"/>
    <w:rsid w:val="00A6603C"/>
    <w:rsid w:val="00A660AC"/>
    <w:rsid w:val="00A662D8"/>
    <w:rsid w:val="00A67630"/>
    <w:rsid w:val="00A676EB"/>
    <w:rsid w:val="00A67E6C"/>
    <w:rsid w:val="00A71B99"/>
    <w:rsid w:val="00A739D0"/>
    <w:rsid w:val="00A761D4"/>
    <w:rsid w:val="00A77821"/>
    <w:rsid w:val="00A77EC4"/>
    <w:rsid w:val="00A80132"/>
    <w:rsid w:val="00A80598"/>
    <w:rsid w:val="00A80B70"/>
    <w:rsid w:val="00A80D63"/>
    <w:rsid w:val="00A814D1"/>
    <w:rsid w:val="00A823AA"/>
    <w:rsid w:val="00A874F9"/>
    <w:rsid w:val="00A92879"/>
    <w:rsid w:val="00A93D7F"/>
    <w:rsid w:val="00A940CD"/>
    <w:rsid w:val="00A9442A"/>
    <w:rsid w:val="00A94FAD"/>
    <w:rsid w:val="00A96026"/>
    <w:rsid w:val="00A97513"/>
    <w:rsid w:val="00A97B5F"/>
    <w:rsid w:val="00AA016F"/>
    <w:rsid w:val="00AA03AB"/>
    <w:rsid w:val="00AA1ED6"/>
    <w:rsid w:val="00AA343C"/>
    <w:rsid w:val="00AA4879"/>
    <w:rsid w:val="00AA51D6"/>
    <w:rsid w:val="00AA57BC"/>
    <w:rsid w:val="00AA67A0"/>
    <w:rsid w:val="00AA7673"/>
    <w:rsid w:val="00AB0BC8"/>
    <w:rsid w:val="00AB11CA"/>
    <w:rsid w:val="00AB1388"/>
    <w:rsid w:val="00AB14D9"/>
    <w:rsid w:val="00AB2B86"/>
    <w:rsid w:val="00AB321F"/>
    <w:rsid w:val="00AB3A6A"/>
    <w:rsid w:val="00AB469E"/>
    <w:rsid w:val="00AB4AB8"/>
    <w:rsid w:val="00AB655E"/>
    <w:rsid w:val="00AB7022"/>
    <w:rsid w:val="00AC007F"/>
    <w:rsid w:val="00AC06FE"/>
    <w:rsid w:val="00AC0C4A"/>
    <w:rsid w:val="00AC2ECD"/>
    <w:rsid w:val="00AC3119"/>
    <w:rsid w:val="00AC3FE0"/>
    <w:rsid w:val="00AC49FB"/>
    <w:rsid w:val="00AC5A10"/>
    <w:rsid w:val="00AC5A75"/>
    <w:rsid w:val="00AC631D"/>
    <w:rsid w:val="00AC76B4"/>
    <w:rsid w:val="00AD06E8"/>
    <w:rsid w:val="00AD0AA3"/>
    <w:rsid w:val="00AD2ED0"/>
    <w:rsid w:val="00AD3F94"/>
    <w:rsid w:val="00AD4A5A"/>
    <w:rsid w:val="00AD586F"/>
    <w:rsid w:val="00AD58ED"/>
    <w:rsid w:val="00AD6474"/>
    <w:rsid w:val="00AD7204"/>
    <w:rsid w:val="00AD7BB8"/>
    <w:rsid w:val="00AE051C"/>
    <w:rsid w:val="00AE27AC"/>
    <w:rsid w:val="00AE335D"/>
    <w:rsid w:val="00AE3AE6"/>
    <w:rsid w:val="00AE40E0"/>
    <w:rsid w:val="00AE43B0"/>
    <w:rsid w:val="00AE4DBA"/>
    <w:rsid w:val="00AE4F07"/>
    <w:rsid w:val="00AE4F25"/>
    <w:rsid w:val="00AE662A"/>
    <w:rsid w:val="00AE7338"/>
    <w:rsid w:val="00AF136B"/>
    <w:rsid w:val="00AF1C5D"/>
    <w:rsid w:val="00AF2C9D"/>
    <w:rsid w:val="00AF32CF"/>
    <w:rsid w:val="00AF37B3"/>
    <w:rsid w:val="00AF42D7"/>
    <w:rsid w:val="00AF4C03"/>
    <w:rsid w:val="00B006FE"/>
    <w:rsid w:val="00B007CB"/>
    <w:rsid w:val="00B01282"/>
    <w:rsid w:val="00B02AA9"/>
    <w:rsid w:val="00B02EDD"/>
    <w:rsid w:val="00B02FA3"/>
    <w:rsid w:val="00B04F9E"/>
    <w:rsid w:val="00B05084"/>
    <w:rsid w:val="00B055C8"/>
    <w:rsid w:val="00B100FA"/>
    <w:rsid w:val="00B11F7C"/>
    <w:rsid w:val="00B121BB"/>
    <w:rsid w:val="00B13A41"/>
    <w:rsid w:val="00B157F9"/>
    <w:rsid w:val="00B177A5"/>
    <w:rsid w:val="00B20256"/>
    <w:rsid w:val="00B20BEB"/>
    <w:rsid w:val="00B20D09"/>
    <w:rsid w:val="00B24B96"/>
    <w:rsid w:val="00B24D63"/>
    <w:rsid w:val="00B2757F"/>
    <w:rsid w:val="00B2763F"/>
    <w:rsid w:val="00B27AAC"/>
    <w:rsid w:val="00B27C60"/>
    <w:rsid w:val="00B302F9"/>
    <w:rsid w:val="00B30929"/>
    <w:rsid w:val="00B31181"/>
    <w:rsid w:val="00B33236"/>
    <w:rsid w:val="00B355CB"/>
    <w:rsid w:val="00B36555"/>
    <w:rsid w:val="00B372AA"/>
    <w:rsid w:val="00B37359"/>
    <w:rsid w:val="00B40445"/>
    <w:rsid w:val="00B409E0"/>
    <w:rsid w:val="00B40ED6"/>
    <w:rsid w:val="00B41888"/>
    <w:rsid w:val="00B4434E"/>
    <w:rsid w:val="00B44759"/>
    <w:rsid w:val="00B45A52"/>
    <w:rsid w:val="00B46175"/>
    <w:rsid w:val="00B50616"/>
    <w:rsid w:val="00B5279C"/>
    <w:rsid w:val="00B527EF"/>
    <w:rsid w:val="00B546E8"/>
    <w:rsid w:val="00B54896"/>
    <w:rsid w:val="00B548B7"/>
    <w:rsid w:val="00B56633"/>
    <w:rsid w:val="00B56D23"/>
    <w:rsid w:val="00B600EA"/>
    <w:rsid w:val="00B62D5E"/>
    <w:rsid w:val="00B62EB2"/>
    <w:rsid w:val="00B64BEB"/>
    <w:rsid w:val="00B65766"/>
    <w:rsid w:val="00B65ECD"/>
    <w:rsid w:val="00B664C7"/>
    <w:rsid w:val="00B713D8"/>
    <w:rsid w:val="00B71F58"/>
    <w:rsid w:val="00B72443"/>
    <w:rsid w:val="00B739F6"/>
    <w:rsid w:val="00B758AA"/>
    <w:rsid w:val="00B7625F"/>
    <w:rsid w:val="00B81A6C"/>
    <w:rsid w:val="00B81F31"/>
    <w:rsid w:val="00B8349C"/>
    <w:rsid w:val="00B84355"/>
    <w:rsid w:val="00B84FE8"/>
    <w:rsid w:val="00B8567A"/>
    <w:rsid w:val="00B85DE5"/>
    <w:rsid w:val="00B87661"/>
    <w:rsid w:val="00B8795B"/>
    <w:rsid w:val="00B9012C"/>
    <w:rsid w:val="00B90F73"/>
    <w:rsid w:val="00B93432"/>
    <w:rsid w:val="00B938BE"/>
    <w:rsid w:val="00B93B59"/>
    <w:rsid w:val="00B94034"/>
    <w:rsid w:val="00B9406A"/>
    <w:rsid w:val="00B94724"/>
    <w:rsid w:val="00B9624E"/>
    <w:rsid w:val="00BA2280"/>
    <w:rsid w:val="00BA2A08"/>
    <w:rsid w:val="00BA3182"/>
    <w:rsid w:val="00BA56D2"/>
    <w:rsid w:val="00BA6FB8"/>
    <w:rsid w:val="00BA76E0"/>
    <w:rsid w:val="00BB2A25"/>
    <w:rsid w:val="00BB37D8"/>
    <w:rsid w:val="00BB42BC"/>
    <w:rsid w:val="00BB473F"/>
    <w:rsid w:val="00BB51E9"/>
    <w:rsid w:val="00BB5F66"/>
    <w:rsid w:val="00BB7377"/>
    <w:rsid w:val="00BB7404"/>
    <w:rsid w:val="00BB7EC3"/>
    <w:rsid w:val="00BC0FDC"/>
    <w:rsid w:val="00BC15FA"/>
    <w:rsid w:val="00BC3053"/>
    <w:rsid w:val="00BC4B84"/>
    <w:rsid w:val="00BC4D2E"/>
    <w:rsid w:val="00BD48AC"/>
    <w:rsid w:val="00BD561C"/>
    <w:rsid w:val="00BD5F1A"/>
    <w:rsid w:val="00BD6D6A"/>
    <w:rsid w:val="00BE095E"/>
    <w:rsid w:val="00BE1234"/>
    <w:rsid w:val="00BE2F49"/>
    <w:rsid w:val="00BE2FA6"/>
    <w:rsid w:val="00BE333F"/>
    <w:rsid w:val="00BE35D9"/>
    <w:rsid w:val="00BE512E"/>
    <w:rsid w:val="00BE6609"/>
    <w:rsid w:val="00BE7406"/>
    <w:rsid w:val="00BE7603"/>
    <w:rsid w:val="00BF15CB"/>
    <w:rsid w:val="00BF28F4"/>
    <w:rsid w:val="00BF2BCA"/>
    <w:rsid w:val="00BF3279"/>
    <w:rsid w:val="00BF5038"/>
    <w:rsid w:val="00BF5C9A"/>
    <w:rsid w:val="00BF74C7"/>
    <w:rsid w:val="00C01034"/>
    <w:rsid w:val="00C015F1"/>
    <w:rsid w:val="00C01F33"/>
    <w:rsid w:val="00C0215C"/>
    <w:rsid w:val="00C02CC6"/>
    <w:rsid w:val="00C03AC6"/>
    <w:rsid w:val="00C040F7"/>
    <w:rsid w:val="00C044AB"/>
    <w:rsid w:val="00C04B0B"/>
    <w:rsid w:val="00C05706"/>
    <w:rsid w:val="00C05C51"/>
    <w:rsid w:val="00C05E6B"/>
    <w:rsid w:val="00C061E4"/>
    <w:rsid w:val="00C07218"/>
    <w:rsid w:val="00C07377"/>
    <w:rsid w:val="00C07C67"/>
    <w:rsid w:val="00C10478"/>
    <w:rsid w:val="00C12107"/>
    <w:rsid w:val="00C12402"/>
    <w:rsid w:val="00C127A1"/>
    <w:rsid w:val="00C142E9"/>
    <w:rsid w:val="00C14D4B"/>
    <w:rsid w:val="00C154BB"/>
    <w:rsid w:val="00C15865"/>
    <w:rsid w:val="00C169F6"/>
    <w:rsid w:val="00C16A14"/>
    <w:rsid w:val="00C20019"/>
    <w:rsid w:val="00C20522"/>
    <w:rsid w:val="00C231E3"/>
    <w:rsid w:val="00C24F2A"/>
    <w:rsid w:val="00C2646C"/>
    <w:rsid w:val="00C2667F"/>
    <w:rsid w:val="00C27022"/>
    <w:rsid w:val="00C279B5"/>
    <w:rsid w:val="00C27C45"/>
    <w:rsid w:val="00C27C7C"/>
    <w:rsid w:val="00C302FE"/>
    <w:rsid w:val="00C32452"/>
    <w:rsid w:val="00C32FBA"/>
    <w:rsid w:val="00C345FA"/>
    <w:rsid w:val="00C349D0"/>
    <w:rsid w:val="00C3509F"/>
    <w:rsid w:val="00C353B2"/>
    <w:rsid w:val="00C358E0"/>
    <w:rsid w:val="00C36180"/>
    <w:rsid w:val="00C3719D"/>
    <w:rsid w:val="00C37CB2"/>
    <w:rsid w:val="00C41B5F"/>
    <w:rsid w:val="00C42027"/>
    <w:rsid w:val="00C438BA"/>
    <w:rsid w:val="00C473A5"/>
    <w:rsid w:val="00C50FE7"/>
    <w:rsid w:val="00C539B3"/>
    <w:rsid w:val="00C54995"/>
    <w:rsid w:val="00C54C0B"/>
    <w:rsid w:val="00C54D41"/>
    <w:rsid w:val="00C54DB1"/>
    <w:rsid w:val="00C55BC2"/>
    <w:rsid w:val="00C56C86"/>
    <w:rsid w:val="00C601B9"/>
    <w:rsid w:val="00C6074E"/>
    <w:rsid w:val="00C60783"/>
    <w:rsid w:val="00C60AAF"/>
    <w:rsid w:val="00C61C81"/>
    <w:rsid w:val="00C64672"/>
    <w:rsid w:val="00C65DB7"/>
    <w:rsid w:val="00C668E4"/>
    <w:rsid w:val="00C67B5F"/>
    <w:rsid w:val="00C70697"/>
    <w:rsid w:val="00C70B67"/>
    <w:rsid w:val="00C70CCA"/>
    <w:rsid w:val="00C71580"/>
    <w:rsid w:val="00C72093"/>
    <w:rsid w:val="00C720E7"/>
    <w:rsid w:val="00C72EF4"/>
    <w:rsid w:val="00C744FE"/>
    <w:rsid w:val="00C75BCE"/>
    <w:rsid w:val="00C75D2F"/>
    <w:rsid w:val="00C7611E"/>
    <w:rsid w:val="00C767BE"/>
    <w:rsid w:val="00C76E3C"/>
    <w:rsid w:val="00C81568"/>
    <w:rsid w:val="00C830C8"/>
    <w:rsid w:val="00C84BF7"/>
    <w:rsid w:val="00C85A4F"/>
    <w:rsid w:val="00C9027A"/>
    <w:rsid w:val="00C9068E"/>
    <w:rsid w:val="00C90B4E"/>
    <w:rsid w:val="00C92DA2"/>
    <w:rsid w:val="00C93250"/>
    <w:rsid w:val="00C93814"/>
    <w:rsid w:val="00C93C4B"/>
    <w:rsid w:val="00C93CBC"/>
    <w:rsid w:val="00C94115"/>
    <w:rsid w:val="00C944AB"/>
    <w:rsid w:val="00C94B64"/>
    <w:rsid w:val="00C95B40"/>
    <w:rsid w:val="00C97364"/>
    <w:rsid w:val="00CA0EAB"/>
    <w:rsid w:val="00CA0F4E"/>
    <w:rsid w:val="00CA19C4"/>
    <w:rsid w:val="00CA1ED8"/>
    <w:rsid w:val="00CA2967"/>
    <w:rsid w:val="00CA5DE7"/>
    <w:rsid w:val="00CA62C7"/>
    <w:rsid w:val="00CB064A"/>
    <w:rsid w:val="00CB09D8"/>
    <w:rsid w:val="00CB1185"/>
    <w:rsid w:val="00CB1F63"/>
    <w:rsid w:val="00CB3048"/>
    <w:rsid w:val="00CB589A"/>
    <w:rsid w:val="00CB7170"/>
    <w:rsid w:val="00CC040E"/>
    <w:rsid w:val="00CC07D2"/>
    <w:rsid w:val="00CC111F"/>
    <w:rsid w:val="00CC2011"/>
    <w:rsid w:val="00CC2F12"/>
    <w:rsid w:val="00CC3EA0"/>
    <w:rsid w:val="00CC5A68"/>
    <w:rsid w:val="00CC7B45"/>
    <w:rsid w:val="00CC7BEB"/>
    <w:rsid w:val="00CD1188"/>
    <w:rsid w:val="00CD14D2"/>
    <w:rsid w:val="00CD195C"/>
    <w:rsid w:val="00CD2ED1"/>
    <w:rsid w:val="00CD337B"/>
    <w:rsid w:val="00CD3FCA"/>
    <w:rsid w:val="00CD4674"/>
    <w:rsid w:val="00CD5F82"/>
    <w:rsid w:val="00CE0424"/>
    <w:rsid w:val="00CE0AAD"/>
    <w:rsid w:val="00CE4737"/>
    <w:rsid w:val="00CE5450"/>
    <w:rsid w:val="00CE5C8F"/>
    <w:rsid w:val="00CE6903"/>
    <w:rsid w:val="00CE7561"/>
    <w:rsid w:val="00CE775A"/>
    <w:rsid w:val="00CE7BEE"/>
    <w:rsid w:val="00CF1354"/>
    <w:rsid w:val="00CF3B1F"/>
    <w:rsid w:val="00CF3BF6"/>
    <w:rsid w:val="00CF4A39"/>
    <w:rsid w:val="00CF5379"/>
    <w:rsid w:val="00CF625B"/>
    <w:rsid w:val="00CF687E"/>
    <w:rsid w:val="00D031C6"/>
    <w:rsid w:val="00D0349B"/>
    <w:rsid w:val="00D03629"/>
    <w:rsid w:val="00D03F45"/>
    <w:rsid w:val="00D10249"/>
    <w:rsid w:val="00D115C3"/>
    <w:rsid w:val="00D11852"/>
    <w:rsid w:val="00D11897"/>
    <w:rsid w:val="00D11CAF"/>
    <w:rsid w:val="00D13135"/>
    <w:rsid w:val="00D13A3D"/>
    <w:rsid w:val="00D13E4E"/>
    <w:rsid w:val="00D2042C"/>
    <w:rsid w:val="00D21752"/>
    <w:rsid w:val="00D239A7"/>
    <w:rsid w:val="00D23C07"/>
    <w:rsid w:val="00D23F47"/>
    <w:rsid w:val="00D26A3A"/>
    <w:rsid w:val="00D26D62"/>
    <w:rsid w:val="00D30617"/>
    <w:rsid w:val="00D30B7D"/>
    <w:rsid w:val="00D30EA0"/>
    <w:rsid w:val="00D3233C"/>
    <w:rsid w:val="00D32CB3"/>
    <w:rsid w:val="00D335F4"/>
    <w:rsid w:val="00D33A4E"/>
    <w:rsid w:val="00D343A8"/>
    <w:rsid w:val="00D351F4"/>
    <w:rsid w:val="00D35582"/>
    <w:rsid w:val="00D36E71"/>
    <w:rsid w:val="00D36F34"/>
    <w:rsid w:val="00D37D87"/>
    <w:rsid w:val="00D40503"/>
    <w:rsid w:val="00D40B33"/>
    <w:rsid w:val="00D41C43"/>
    <w:rsid w:val="00D4203E"/>
    <w:rsid w:val="00D42376"/>
    <w:rsid w:val="00D428A8"/>
    <w:rsid w:val="00D42C82"/>
    <w:rsid w:val="00D4318F"/>
    <w:rsid w:val="00D438BF"/>
    <w:rsid w:val="00D43951"/>
    <w:rsid w:val="00D440F8"/>
    <w:rsid w:val="00D44823"/>
    <w:rsid w:val="00D45AC7"/>
    <w:rsid w:val="00D47DA9"/>
    <w:rsid w:val="00D546FF"/>
    <w:rsid w:val="00D55AD5"/>
    <w:rsid w:val="00D5663B"/>
    <w:rsid w:val="00D57641"/>
    <w:rsid w:val="00D576CA"/>
    <w:rsid w:val="00D61AF5"/>
    <w:rsid w:val="00D62D2E"/>
    <w:rsid w:val="00D637D9"/>
    <w:rsid w:val="00D64209"/>
    <w:rsid w:val="00D652B5"/>
    <w:rsid w:val="00D66155"/>
    <w:rsid w:val="00D662CA"/>
    <w:rsid w:val="00D708B0"/>
    <w:rsid w:val="00D712C3"/>
    <w:rsid w:val="00D714CA"/>
    <w:rsid w:val="00D718B8"/>
    <w:rsid w:val="00D72FFC"/>
    <w:rsid w:val="00D777E8"/>
    <w:rsid w:val="00D77B1D"/>
    <w:rsid w:val="00D8021F"/>
    <w:rsid w:val="00D802EC"/>
    <w:rsid w:val="00D80383"/>
    <w:rsid w:val="00D815DF"/>
    <w:rsid w:val="00D823C6"/>
    <w:rsid w:val="00D8327F"/>
    <w:rsid w:val="00D86CA3"/>
    <w:rsid w:val="00D871CE"/>
    <w:rsid w:val="00D87331"/>
    <w:rsid w:val="00D90ED4"/>
    <w:rsid w:val="00D9196D"/>
    <w:rsid w:val="00D91CC0"/>
    <w:rsid w:val="00D921D8"/>
    <w:rsid w:val="00D928DA"/>
    <w:rsid w:val="00D92982"/>
    <w:rsid w:val="00D93022"/>
    <w:rsid w:val="00D93473"/>
    <w:rsid w:val="00D975A7"/>
    <w:rsid w:val="00DA09C5"/>
    <w:rsid w:val="00DA1E7D"/>
    <w:rsid w:val="00DA281B"/>
    <w:rsid w:val="00DA28D8"/>
    <w:rsid w:val="00DA2C3B"/>
    <w:rsid w:val="00DA305E"/>
    <w:rsid w:val="00DA5417"/>
    <w:rsid w:val="00DA56E8"/>
    <w:rsid w:val="00DB0A9F"/>
    <w:rsid w:val="00DB377D"/>
    <w:rsid w:val="00DB4EAD"/>
    <w:rsid w:val="00DB53CE"/>
    <w:rsid w:val="00DB6390"/>
    <w:rsid w:val="00DC24FA"/>
    <w:rsid w:val="00DC2D36"/>
    <w:rsid w:val="00DC53EF"/>
    <w:rsid w:val="00DC735F"/>
    <w:rsid w:val="00DC764E"/>
    <w:rsid w:val="00DC767D"/>
    <w:rsid w:val="00DC7F10"/>
    <w:rsid w:val="00DD0E0F"/>
    <w:rsid w:val="00DD0FF1"/>
    <w:rsid w:val="00DD122D"/>
    <w:rsid w:val="00DD1367"/>
    <w:rsid w:val="00DD386B"/>
    <w:rsid w:val="00DD501E"/>
    <w:rsid w:val="00DD5EFD"/>
    <w:rsid w:val="00DD6916"/>
    <w:rsid w:val="00DD735D"/>
    <w:rsid w:val="00DE021C"/>
    <w:rsid w:val="00DE02EF"/>
    <w:rsid w:val="00DE4820"/>
    <w:rsid w:val="00DE5608"/>
    <w:rsid w:val="00DE58D0"/>
    <w:rsid w:val="00DE5D0A"/>
    <w:rsid w:val="00DE654F"/>
    <w:rsid w:val="00DE7C5A"/>
    <w:rsid w:val="00DF0B6E"/>
    <w:rsid w:val="00DF15E0"/>
    <w:rsid w:val="00DF2D02"/>
    <w:rsid w:val="00DF37A0"/>
    <w:rsid w:val="00DF39D0"/>
    <w:rsid w:val="00DF44B9"/>
    <w:rsid w:val="00DF51AB"/>
    <w:rsid w:val="00DF6061"/>
    <w:rsid w:val="00DF68FD"/>
    <w:rsid w:val="00E05207"/>
    <w:rsid w:val="00E072A0"/>
    <w:rsid w:val="00E07E3F"/>
    <w:rsid w:val="00E110E7"/>
    <w:rsid w:val="00E11ACB"/>
    <w:rsid w:val="00E11B20"/>
    <w:rsid w:val="00E146F3"/>
    <w:rsid w:val="00E17AAE"/>
    <w:rsid w:val="00E17AB2"/>
    <w:rsid w:val="00E17B5B"/>
    <w:rsid w:val="00E17FA2"/>
    <w:rsid w:val="00E21C27"/>
    <w:rsid w:val="00E22330"/>
    <w:rsid w:val="00E23346"/>
    <w:rsid w:val="00E245FA"/>
    <w:rsid w:val="00E25B32"/>
    <w:rsid w:val="00E26642"/>
    <w:rsid w:val="00E30B5A"/>
    <w:rsid w:val="00E3123D"/>
    <w:rsid w:val="00E31461"/>
    <w:rsid w:val="00E31D43"/>
    <w:rsid w:val="00E32608"/>
    <w:rsid w:val="00E32650"/>
    <w:rsid w:val="00E32BE7"/>
    <w:rsid w:val="00E331FA"/>
    <w:rsid w:val="00E340AD"/>
    <w:rsid w:val="00E34188"/>
    <w:rsid w:val="00E34B6E"/>
    <w:rsid w:val="00E35559"/>
    <w:rsid w:val="00E3723A"/>
    <w:rsid w:val="00E37508"/>
    <w:rsid w:val="00E37860"/>
    <w:rsid w:val="00E37E56"/>
    <w:rsid w:val="00E4262B"/>
    <w:rsid w:val="00E446F1"/>
    <w:rsid w:val="00E46886"/>
    <w:rsid w:val="00E47AEF"/>
    <w:rsid w:val="00E50915"/>
    <w:rsid w:val="00E53B75"/>
    <w:rsid w:val="00E54E3B"/>
    <w:rsid w:val="00E55C71"/>
    <w:rsid w:val="00E5611D"/>
    <w:rsid w:val="00E57565"/>
    <w:rsid w:val="00E63838"/>
    <w:rsid w:val="00E6411C"/>
    <w:rsid w:val="00E64434"/>
    <w:rsid w:val="00E67C51"/>
    <w:rsid w:val="00E70410"/>
    <w:rsid w:val="00E709B5"/>
    <w:rsid w:val="00E70B2C"/>
    <w:rsid w:val="00E71079"/>
    <w:rsid w:val="00E7118C"/>
    <w:rsid w:val="00E71BDC"/>
    <w:rsid w:val="00E72913"/>
    <w:rsid w:val="00E72EFC"/>
    <w:rsid w:val="00E758EC"/>
    <w:rsid w:val="00E8234C"/>
    <w:rsid w:val="00E8322D"/>
    <w:rsid w:val="00E83AA9"/>
    <w:rsid w:val="00E83E1E"/>
    <w:rsid w:val="00E842E4"/>
    <w:rsid w:val="00E856AA"/>
    <w:rsid w:val="00E8585B"/>
    <w:rsid w:val="00E85928"/>
    <w:rsid w:val="00E87822"/>
    <w:rsid w:val="00E90217"/>
    <w:rsid w:val="00E90395"/>
    <w:rsid w:val="00E90E49"/>
    <w:rsid w:val="00E91657"/>
    <w:rsid w:val="00E917E2"/>
    <w:rsid w:val="00E917F9"/>
    <w:rsid w:val="00E91FE8"/>
    <w:rsid w:val="00E9291C"/>
    <w:rsid w:val="00E93FFE"/>
    <w:rsid w:val="00E94373"/>
    <w:rsid w:val="00E94F8A"/>
    <w:rsid w:val="00EA0AF0"/>
    <w:rsid w:val="00EA4334"/>
    <w:rsid w:val="00EA45FD"/>
    <w:rsid w:val="00EA477B"/>
    <w:rsid w:val="00EA4E78"/>
    <w:rsid w:val="00EA52FB"/>
    <w:rsid w:val="00EA6090"/>
    <w:rsid w:val="00EA67C3"/>
    <w:rsid w:val="00EA6B32"/>
    <w:rsid w:val="00EA7A41"/>
    <w:rsid w:val="00EA7C90"/>
    <w:rsid w:val="00EB077B"/>
    <w:rsid w:val="00EB4998"/>
    <w:rsid w:val="00EB4EA2"/>
    <w:rsid w:val="00EB5F9B"/>
    <w:rsid w:val="00EC1959"/>
    <w:rsid w:val="00EC1FA5"/>
    <w:rsid w:val="00EC245F"/>
    <w:rsid w:val="00EC24D5"/>
    <w:rsid w:val="00EC27C6"/>
    <w:rsid w:val="00EC4207"/>
    <w:rsid w:val="00EC46F1"/>
    <w:rsid w:val="00EC55F4"/>
    <w:rsid w:val="00EC5653"/>
    <w:rsid w:val="00EC6670"/>
    <w:rsid w:val="00EC71CE"/>
    <w:rsid w:val="00EC77C1"/>
    <w:rsid w:val="00ED1006"/>
    <w:rsid w:val="00ED3B65"/>
    <w:rsid w:val="00EE1A10"/>
    <w:rsid w:val="00EE4EE5"/>
    <w:rsid w:val="00EE5BC8"/>
    <w:rsid w:val="00EE71C8"/>
    <w:rsid w:val="00EF0076"/>
    <w:rsid w:val="00EF18FE"/>
    <w:rsid w:val="00EF2324"/>
    <w:rsid w:val="00EF2FEF"/>
    <w:rsid w:val="00EF5787"/>
    <w:rsid w:val="00EF60D0"/>
    <w:rsid w:val="00EF63E5"/>
    <w:rsid w:val="00F00B0F"/>
    <w:rsid w:val="00F0377C"/>
    <w:rsid w:val="00F03BF3"/>
    <w:rsid w:val="00F0528D"/>
    <w:rsid w:val="00F05533"/>
    <w:rsid w:val="00F06C67"/>
    <w:rsid w:val="00F06DFD"/>
    <w:rsid w:val="00F071D1"/>
    <w:rsid w:val="00F07533"/>
    <w:rsid w:val="00F10629"/>
    <w:rsid w:val="00F125F2"/>
    <w:rsid w:val="00F12C42"/>
    <w:rsid w:val="00F12F53"/>
    <w:rsid w:val="00F12F93"/>
    <w:rsid w:val="00F134FC"/>
    <w:rsid w:val="00F13D79"/>
    <w:rsid w:val="00F15FA5"/>
    <w:rsid w:val="00F209B7"/>
    <w:rsid w:val="00F234DD"/>
    <w:rsid w:val="00F2376F"/>
    <w:rsid w:val="00F243D8"/>
    <w:rsid w:val="00F245B2"/>
    <w:rsid w:val="00F27860"/>
    <w:rsid w:val="00F30828"/>
    <w:rsid w:val="00F30B8B"/>
    <w:rsid w:val="00F313D6"/>
    <w:rsid w:val="00F325AA"/>
    <w:rsid w:val="00F36103"/>
    <w:rsid w:val="00F40F0C"/>
    <w:rsid w:val="00F429BC"/>
    <w:rsid w:val="00F436CA"/>
    <w:rsid w:val="00F4685D"/>
    <w:rsid w:val="00F4766C"/>
    <w:rsid w:val="00F5060E"/>
    <w:rsid w:val="00F507D1"/>
    <w:rsid w:val="00F519CE"/>
    <w:rsid w:val="00F51ADA"/>
    <w:rsid w:val="00F539B3"/>
    <w:rsid w:val="00F55EC3"/>
    <w:rsid w:val="00F60203"/>
    <w:rsid w:val="00F607C5"/>
    <w:rsid w:val="00F60DEA"/>
    <w:rsid w:val="00F6222B"/>
    <w:rsid w:val="00F62251"/>
    <w:rsid w:val="00F62DC7"/>
    <w:rsid w:val="00F6302A"/>
    <w:rsid w:val="00F63950"/>
    <w:rsid w:val="00F64B1A"/>
    <w:rsid w:val="00F64C2B"/>
    <w:rsid w:val="00F651BE"/>
    <w:rsid w:val="00F6563E"/>
    <w:rsid w:val="00F65834"/>
    <w:rsid w:val="00F677C7"/>
    <w:rsid w:val="00F67E49"/>
    <w:rsid w:val="00F67F53"/>
    <w:rsid w:val="00F703BE"/>
    <w:rsid w:val="00F70717"/>
    <w:rsid w:val="00F71A18"/>
    <w:rsid w:val="00F71F69"/>
    <w:rsid w:val="00F7223D"/>
    <w:rsid w:val="00F72B72"/>
    <w:rsid w:val="00F72E1F"/>
    <w:rsid w:val="00F737A4"/>
    <w:rsid w:val="00F74234"/>
    <w:rsid w:val="00F744A2"/>
    <w:rsid w:val="00F74BB9"/>
    <w:rsid w:val="00F75582"/>
    <w:rsid w:val="00F75A25"/>
    <w:rsid w:val="00F7620C"/>
    <w:rsid w:val="00F762ED"/>
    <w:rsid w:val="00F76D67"/>
    <w:rsid w:val="00F76EFA"/>
    <w:rsid w:val="00F77ADE"/>
    <w:rsid w:val="00F802A5"/>
    <w:rsid w:val="00F804BE"/>
    <w:rsid w:val="00F80FE3"/>
    <w:rsid w:val="00F817CE"/>
    <w:rsid w:val="00F82B10"/>
    <w:rsid w:val="00F84505"/>
    <w:rsid w:val="00F8456C"/>
    <w:rsid w:val="00F859D8"/>
    <w:rsid w:val="00F868F5"/>
    <w:rsid w:val="00F9056A"/>
    <w:rsid w:val="00F90D04"/>
    <w:rsid w:val="00F90F8D"/>
    <w:rsid w:val="00F914D0"/>
    <w:rsid w:val="00F916DD"/>
    <w:rsid w:val="00F917A6"/>
    <w:rsid w:val="00F92593"/>
    <w:rsid w:val="00F92782"/>
    <w:rsid w:val="00F9326C"/>
    <w:rsid w:val="00F9373A"/>
    <w:rsid w:val="00F93A3F"/>
    <w:rsid w:val="00F93AA9"/>
    <w:rsid w:val="00F94770"/>
    <w:rsid w:val="00F96985"/>
    <w:rsid w:val="00F96C32"/>
    <w:rsid w:val="00F97838"/>
    <w:rsid w:val="00FA0563"/>
    <w:rsid w:val="00FA2BB3"/>
    <w:rsid w:val="00FA7AEA"/>
    <w:rsid w:val="00FA7E76"/>
    <w:rsid w:val="00FA7FB5"/>
    <w:rsid w:val="00FB08BA"/>
    <w:rsid w:val="00FB0E20"/>
    <w:rsid w:val="00FB1505"/>
    <w:rsid w:val="00FB174B"/>
    <w:rsid w:val="00FB1A01"/>
    <w:rsid w:val="00FB348A"/>
    <w:rsid w:val="00FB4C80"/>
    <w:rsid w:val="00FB6A6A"/>
    <w:rsid w:val="00FB6CCC"/>
    <w:rsid w:val="00FC154B"/>
    <w:rsid w:val="00FC1A47"/>
    <w:rsid w:val="00FC2A94"/>
    <w:rsid w:val="00FC580D"/>
    <w:rsid w:val="00FC5CC0"/>
    <w:rsid w:val="00FC7429"/>
    <w:rsid w:val="00FC76C5"/>
    <w:rsid w:val="00FD07F6"/>
    <w:rsid w:val="00FD1EC8"/>
    <w:rsid w:val="00FD3F15"/>
    <w:rsid w:val="00FD47ED"/>
    <w:rsid w:val="00FD7433"/>
    <w:rsid w:val="00FD74DB"/>
    <w:rsid w:val="00FD7660"/>
    <w:rsid w:val="00FE0655"/>
    <w:rsid w:val="00FE174D"/>
    <w:rsid w:val="00FE1C87"/>
    <w:rsid w:val="00FE2365"/>
    <w:rsid w:val="00FE37D7"/>
    <w:rsid w:val="00FE3D9D"/>
    <w:rsid w:val="00FE4C68"/>
    <w:rsid w:val="00FE4C7B"/>
    <w:rsid w:val="00FE5C7B"/>
    <w:rsid w:val="00FE5FA8"/>
    <w:rsid w:val="00FE6DE1"/>
    <w:rsid w:val="00FE7336"/>
    <w:rsid w:val="00FE787C"/>
    <w:rsid w:val="00FF15B6"/>
    <w:rsid w:val="00FF45A5"/>
    <w:rsid w:val="00FF5A93"/>
    <w:rsid w:val="00FF5C91"/>
    <w:rsid w:val="0F21CC2C"/>
    <w:rsid w:val="1A5DDCD8"/>
    <w:rsid w:val="1ABE435A"/>
    <w:rsid w:val="1BF4A36D"/>
    <w:rsid w:val="1C3350B5"/>
    <w:rsid w:val="1CA3F5F0"/>
    <w:rsid w:val="240F45D7"/>
    <w:rsid w:val="29789FB7"/>
    <w:rsid w:val="2E1DB2FC"/>
    <w:rsid w:val="410D4FC0"/>
    <w:rsid w:val="510BADA9"/>
    <w:rsid w:val="59921126"/>
    <w:rsid w:val="5C19BFDA"/>
    <w:rsid w:val="5E012D4F"/>
    <w:rsid w:val="5FB137FD"/>
    <w:rsid w:val="667B4105"/>
    <w:rsid w:val="6F609D71"/>
    <w:rsid w:val="7655FE10"/>
    <w:rsid w:val="76986F96"/>
    <w:rsid w:val="7A80B512"/>
    <w:rsid w:val="7B79AFA9"/>
    <w:rsid w:val="7C9E0EF3"/>
    <w:rsid w:val="7EC01853"/>
    <w:rsid w:val="7F4DAD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6C49C1"/>
    <w:rPr>
      <w:rFonts w:ascii="Arial" w:eastAsiaTheme="minorHAnsi" w:hAnsi="Arial" w:cstheme="minorBidi"/>
      <w:b/>
      <w:bCs/>
      <w:szCs w:val="22"/>
      <w:lang w:val="en-US" w:eastAsia="ja-JP"/>
    </w:rPr>
  </w:style>
  <w:style w:type="character" w:customStyle="1" w:styleId="TALChar">
    <w:name w:val="TAL Char"/>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 w:type="paragraph" w:customStyle="1" w:styleId="Default">
    <w:name w:val="Default"/>
    <w:rsid w:val="007C0162"/>
    <w:pPr>
      <w:autoSpaceDE w:val="0"/>
      <w:autoSpaceDN w:val="0"/>
      <w:adjustRightInd w:val="0"/>
    </w:pPr>
    <w:rPr>
      <w:rFonts w:ascii="Nimbus Roman No9 L" w:hAnsi="Nimbus Roman No9 L" w:cs="Nimbus Roman No9 L"/>
      <w:color w:val="000000"/>
      <w:sz w:val="24"/>
      <w:szCs w:val="24"/>
      <w:lang w:val="en-US"/>
    </w:rPr>
  </w:style>
  <w:style w:type="character" w:customStyle="1" w:styleId="B1Char">
    <w:name w:val="B1 Char"/>
    <w:qFormat/>
    <w:locked/>
    <w:rsid w:val="000F2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13514095">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088238027">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525099503">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4335</Words>
  <Characters>24715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28993</CharactersWithSpaces>
  <SharedDoc>false</SharedDoc>
  <HLinks>
    <vt:vector size="192" baseType="variant">
      <vt:variant>
        <vt:i4>1310776</vt:i4>
      </vt:variant>
      <vt:variant>
        <vt:i4>107</vt:i4>
      </vt:variant>
      <vt:variant>
        <vt:i4>0</vt:i4>
      </vt:variant>
      <vt:variant>
        <vt:i4>5</vt:i4>
      </vt:variant>
      <vt:variant>
        <vt:lpwstr/>
      </vt:variant>
      <vt:variant>
        <vt:lpwstr>_Toc178771629</vt:lpwstr>
      </vt:variant>
      <vt:variant>
        <vt:i4>1310776</vt:i4>
      </vt:variant>
      <vt:variant>
        <vt:i4>104</vt:i4>
      </vt:variant>
      <vt:variant>
        <vt:i4>0</vt:i4>
      </vt:variant>
      <vt:variant>
        <vt:i4>5</vt:i4>
      </vt:variant>
      <vt:variant>
        <vt:lpwstr/>
      </vt:variant>
      <vt:variant>
        <vt:lpwstr>_Toc178771628</vt:lpwstr>
      </vt:variant>
      <vt:variant>
        <vt:i4>1310776</vt:i4>
      </vt:variant>
      <vt:variant>
        <vt:i4>101</vt:i4>
      </vt:variant>
      <vt:variant>
        <vt:i4>0</vt:i4>
      </vt:variant>
      <vt:variant>
        <vt:i4>5</vt:i4>
      </vt:variant>
      <vt:variant>
        <vt:lpwstr/>
      </vt:variant>
      <vt:variant>
        <vt:lpwstr>_Toc178771627</vt:lpwstr>
      </vt:variant>
      <vt:variant>
        <vt:i4>1310776</vt:i4>
      </vt:variant>
      <vt:variant>
        <vt:i4>98</vt:i4>
      </vt:variant>
      <vt:variant>
        <vt:i4>0</vt:i4>
      </vt:variant>
      <vt:variant>
        <vt:i4>5</vt:i4>
      </vt:variant>
      <vt:variant>
        <vt:lpwstr/>
      </vt:variant>
      <vt:variant>
        <vt:lpwstr>_Toc178771626</vt:lpwstr>
      </vt:variant>
      <vt:variant>
        <vt:i4>1310776</vt:i4>
      </vt:variant>
      <vt:variant>
        <vt:i4>95</vt:i4>
      </vt:variant>
      <vt:variant>
        <vt:i4>0</vt:i4>
      </vt:variant>
      <vt:variant>
        <vt:i4>5</vt:i4>
      </vt:variant>
      <vt:variant>
        <vt:lpwstr/>
      </vt:variant>
      <vt:variant>
        <vt:lpwstr>_Toc178771625</vt:lpwstr>
      </vt:variant>
      <vt:variant>
        <vt:i4>1310776</vt:i4>
      </vt:variant>
      <vt:variant>
        <vt:i4>92</vt:i4>
      </vt:variant>
      <vt:variant>
        <vt:i4>0</vt:i4>
      </vt:variant>
      <vt:variant>
        <vt:i4>5</vt:i4>
      </vt:variant>
      <vt:variant>
        <vt:lpwstr/>
      </vt:variant>
      <vt:variant>
        <vt:lpwstr>_Toc178771624</vt:lpwstr>
      </vt:variant>
      <vt:variant>
        <vt:i4>1310776</vt:i4>
      </vt:variant>
      <vt:variant>
        <vt:i4>89</vt:i4>
      </vt:variant>
      <vt:variant>
        <vt:i4>0</vt:i4>
      </vt:variant>
      <vt:variant>
        <vt:i4>5</vt:i4>
      </vt:variant>
      <vt:variant>
        <vt:lpwstr/>
      </vt:variant>
      <vt:variant>
        <vt:lpwstr>_Toc178771623</vt:lpwstr>
      </vt:variant>
      <vt:variant>
        <vt:i4>1310776</vt:i4>
      </vt:variant>
      <vt:variant>
        <vt:i4>86</vt:i4>
      </vt:variant>
      <vt:variant>
        <vt:i4>0</vt:i4>
      </vt:variant>
      <vt:variant>
        <vt:i4>5</vt:i4>
      </vt:variant>
      <vt:variant>
        <vt:lpwstr/>
      </vt:variant>
      <vt:variant>
        <vt:lpwstr>_Toc178771622</vt:lpwstr>
      </vt:variant>
      <vt:variant>
        <vt:i4>1310776</vt:i4>
      </vt:variant>
      <vt:variant>
        <vt:i4>83</vt:i4>
      </vt:variant>
      <vt:variant>
        <vt:i4>0</vt:i4>
      </vt:variant>
      <vt:variant>
        <vt:i4>5</vt:i4>
      </vt:variant>
      <vt:variant>
        <vt:lpwstr/>
      </vt:variant>
      <vt:variant>
        <vt:lpwstr>_Toc178771621</vt:lpwstr>
      </vt:variant>
      <vt:variant>
        <vt:i4>1310776</vt:i4>
      </vt:variant>
      <vt:variant>
        <vt:i4>80</vt:i4>
      </vt:variant>
      <vt:variant>
        <vt:i4>0</vt:i4>
      </vt:variant>
      <vt:variant>
        <vt:i4>5</vt:i4>
      </vt:variant>
      <vt:variant>
        <vt:lpwstr/>
      </vt:variant>
      <vt:variant>
        <vt:lpwstr>_Toc178771620</vt:lpwstr>
      </vt:variant>
      <vt:variant>
        <vt:i4>1507384</vt:i4>
      </vt:variant>
      <vt:variant>
        <vt:i4>77</vt:i4>
      </vt:variant>
      <vt:variant>
        <vt:i4>0</vt:i4>
      </vt:variant>
      <vt:variant>
        <vt:i4>5</vt:i4>
      </vt:variant>
      <vt:variant>
        <vt:lpwstr/>
      </vt:variant>
      <vt:variant>
        <vt:lpwstr>_Toc178771619</vt:lpwstr>
      </vt:variant>
      <vt:variant>
        <vt:i4>1507384</vt:i4>
      </vt:variant>
      <vt:variant>
        <vt:i4>74</vt:i4>
      </vt:variant>
      <vt:variant>
        <vt:i4>0</vt:i4>
      </vt:variant>
      <vt:variant>
        <vt:i4>5</vt:i4>
      </vt:variant>
      <vt:variant>
        <vt:lpwstr/>
      </vt:variant>
      <vt:variant>
        <vt:lpwstr>_Toc178771618</vt:lpwstr>
      </vt:variant>
      <vt:variant>
        <vt:i4>1507384</vt:i4>
      </vt:variant>
      <vt:variant>
        <vt:i4>71</vt:i4>
      </vt:variant>
      <vt:variant>
        <vt:i4>0</vt:i4>
      </vt:variant>
      <vt:variant>
        <vt:i4>5</vt:i4>
      </vt:variant>
      <vt:variant>
        <vt:lpwstr/>
      </vt:variant>
      <vt:variant>
        <vt:lpwstr>_Toc178771617</vt:lpwstr>
      </vt:variant>
      <vt:variant>
        <vt:i4>1507384</vt:i4>
      </vt:variant>
      <vt:variant>
        <vt:i4>68</vt:i4>
      </vt:variant>
      <vt:variant>
        <vt:i4>0</vt:i4>
      </vt:variant>
      <vt:variant>
        <vt:i4>5</vt:i4>
      </vt:variant>
      <vt:variant>
        <vt:lpwstr/>
      </vt:variant>
      <vt:variant>
        <vt:lpwstr>_Toc178771616</vt:lpwstr>
      </vt:variant>
      <vt:variant>
        <vt:i4>1507384</vt:i4>
      </vt:variant>
      <vt:variant>
        <vt:i4>62</vt:i4>
      </vt:variant>
      <vt:variant>
        <vt:i4>0</vt:i4>
      </vt:variant>
      <vt:variant>
        <vt:i4>5</vt:i4>
      </vt:variant>
      <vt:variant>
        <vt:lpwstr/>
      </vt:variant>
      <vt:variant>
        <vt:lpwstr>_Toc178771615</vt:lpwstr>
      </vt:variant>
      <vt:variant>
        <vt:i4>1507384</vt:i4>
      </vt:variant>
      <vt:variant>
        <vt:i4>59</vt:i4>
      </vt:variant>
      <vt:variant>
        <vt:i4>0</vt:i4>
      </vt:variant>
      <vt:variant>
        <vt:i4>5</vt:i4>
      </vt:variant>
      <vt:variant>
        <vt:lpwstr/>
      </vt:variant>
      <vt:variant>
        <vt:lpwstr>_Toc178771614</vt:lpwstr>
      </vt:variant>
      <vt:variant>
        <vt:i4>1507384</vt:i4>
      </vt:variant>
      <vt:variant>
        <vt:i4>56</vt:i4>
      </vt:variant>
      <vt:variant>
        <vt:i4>0</vt:i4>
      </vt:variant>
      <vt:variant>
        <vt:i4>5</vt:i4>
      </vt:variant>
      <vt:variant>
        <vt:lpwstr/>
      </vt:variant>
      <vt:variant>
        <vt:lpwstr>_Toc178771613</vt:lpwstr>
      </vt:variant>
      <vt:variant>
        <vt:i4>1507384</vt:i4>
      </vt:variant>
      <vt:variant>
        <vt:i4>53</vt:i4>
      </vt:variant>
      <vt:variant>
        <vt:i4>0</vt:i4>
      </vt:variant>
      <vt:variant>
        <vt:i4>5</vt:i4>
      </vt:variant>
      <vt:variant>
        <vt:lpwstr/>
      </vt:variant>
      <vt:variant>
        <vt:lpwstr>_Toc178771612</vt:lpwstr>
      </vt:variant>
      <vt:variant>
        <vt:i4>1507384</vt:i4>
      </vt:variant>
      <vt:variant>
        <vt:i4>47</vt:i4>
      </vt:variant>
      <vt:variant>
        <vt:i4>0</vt:i4>
      </vt:variant>
      <vt:variant>
        <vt:i4>5</vt:i4>
      </vt:variant>
      <vt:variant>
        <vt:lpwstr/>
      </vt:variant>
      <vt:variant>
        <vt:lpwstr>_Toc178771611</vt:lpwstr>
      </vt:variant>
      <vt:variant>
        <vt:i4>1507384</vt:i4>
      </vt:variant>
      <vt:variant>
        <vt:i4>44</vt:i4>
      </vt:variant>
      <vt:variant>
        <vt:i4>0</vt:i4>
      </vt:variant>
      <vt:variant>
        <vt:i4>5</vt:i4>
      </vt:variant>
      <vt:variant>
        <vt:lpwstr/>
      </vt:variant>
      <vt:variant>
        <vt:lpwstr>_Toc178771610</vt:lpwstr>
      </vt:variant>
      <vt:variant>
        <vt:i4>1441848</vt:i4>
      </vt:variant>
      <vt:variant>
        <vt:i4>41</vt:i4>
      </vt:variant>
      <vt:variant>
        <vt:i4>0</vt:i4>
      </vt:variant>
      <vt:variant>
        <vt:i4>5</vt:i4>
      </vt:variant>
      <vt:variant>
        <vt:lpwstr/>
      </vt:variant>
      <vt:variant>
        <vt:lpwstr>_Toc178771609</vt:lpwstr>
      </vt:variant>
      <vt:variant>
        <vt:i4>1441848</vt:i4>
      </vt:variant>
      <vt:variant>
        <vt:i4>38</vt:i4>
      </vt:variant>
      <vt:variant>
        <vt:i4>0</vt:i4>
      </vt:variant>
      <vt:variant>
        <vt:i4>5</vt:i4>
      </vt:variant>
      <vt:variant>
        <vt:lpwstr/>
      </vt:variant>
      <vt:variant>
        <vt:lpwstr>_Toc178771608</vt:lpwstr>
      </vt:variant>
      <vt:variant>
        <vt:i4>1441848</vt:i4>
      </vt:variant>
      <vt:variant>
        <vt:i4>35</vt:i4>
      </vt:variant>
      <vt:variant>
        <vt:i4>0</vt:i4>
      </vt:variant>
      <vt:variant>
        <vt:i4>5</vt:i4>
      </vt:variant>
      <vt:variant>
        <vt:lpwstr/>
      </vt:variant>
      <vt:variant>
        <vt:lpwstr>_Toc178771607</vt:lpwstr>
      </vt:variant>
      <vt:variant>
        <vt:i4>1441848</vt:i4>
      </vt:variant>
      <vt:variant>
        <vt:i4>32</vt:i4>
      </vt:variant>
      <vt:variant>
        <vt:i4>0</vt:i4>
      </vt:variant>
      <vt:variant>
        <vt:i4>5</vt:i4>
      </vt:variant>
      <vt:variant>
        <vt:lpwstr/>
      </vt:variant>
      <vt:variant>
        <vt:lpwstr>_Toc178771606</vt:lpwstr>
      </vt:variant>
      <vt:variant>
        <vt:i4>1441848</vt:i4>
      </vt:variant>
      <vt:variant>
        <vt:i4>26</vt:i4>
      </vt:variant>
      <vt:variant>
        <vt:i4>0</vt:i4>
      </vt:variant>
      <vt:variant>
        <vt:i4>5</vt:i4>
      </vt:variant>
      <vt:variant>
        <vt:lpwstr/>
      </vt:variant>
      <vt:variant>
        <vt:lpwstr>_Toc178771605</vt:lpwstr>
      </vt:variant>
      <vt:variant>
        <vt:i4>1441848</vt:i4>
      </vt:variant>
      <vt:variant>
        <vt:i4>23</vt:i4>
      </vt:variant>
      <vt:variant>
        <vt:i4>0</vt:i4>
      </vt:variant>
      <vt:variant>
        <vt:i4>5</vt:i4>
      </vt:variant>
      <vt:variant>
        <vt:lpwstr/>
      </vt:variant>
      <vt:variant>
        <vt:lpwstr>_Toc178771604</vt:lpwstr>
      </vt:variant>
      <vt:variant>
        <vt:i4>1441848</vt:i4>
      </vt:variant>
      <vt:variant>
        <vt:i4>20</vt:i4>
      </vt:variant>
      <vt:variant>
        <vt:i4>0</vt:i4>
      </vt:variant>
      <vt:variant>
        <vt:i4>5</vt:i4>
      </vt:variant>
      <vt:variant>
        <vt:lpwstr/>
      </vt:variant>
      <vt:variant>
        <vt:lpwstr>_Toc178771603</vt:lpwstr>
      </vt:variant>
      <vt:variant>
        <vt:i4>1441848</vt:i4>
      </vt:variant>
      <vt:variant>
        <vt:i4>17</vt:i4>
      </vt:variant>
      <vt:variant>
        <vt:i4>0</vt:i4>
      </vt:variant>
      <vt:variant>
        <vt:i4>5</vt:i4>
      </vt:variant>
      <vt:variant>
        <vt:lpwstr/>
      </vt:variant>
      <vt:variant>
        <vt:lpwstr>_Toc178771602</vt:lpwstr>
      </vt:variant>
      <vt:variant>
        <vt:i4>5439544</vt:i4>
      </vt:variant>
      <vt:variant>
        <vt:i4>9</vt:i4>
      </vt:variant>
      <vt:variant>
        <vt:i4>0</vt:i4>
      </vt:variant>
      <vt:variant>
        <vt:i4>5</vt:i4>
      </vt:variant>
      <vt:variant>
        <vt:lpwstr>mailto:christopher.mollen@ericsson.com</vt:lpwstr>
      </vt:variant>
      <vt:variant>
        <vt:lpwstr/>
      </vt:variant>
      <vt:variant>
        <vt:i4>5439544</vt:i4>
      </vt:variant>
      <vt:variant>
        <vt:i4>6</vt:i4>
      </vt:variant>
      <vt:variant>
        <vt:i4>0</vt:i4>
      </vt:variant>
      <vt:variant>
        <vt:i4>5</vt:i4>
      </vt:variant>
      <vt:variant>
        <vt:lpwstr>mailto:christopher.mollen@ericsson.com</vt:lpwstr>
      </vt:variant>
      <vt:variant>
        <vt:lpwstr/>
      </vt:variant>
      <vt:variant>
        <vt:i4>5439544</vt:i4>
      </vt:variant>
      <vt:variant>
        <vt:i4>3</vt:i4>
      </vt:variant>
      <vt:variant>
        <vt:i4>0</vt:i4>
      </vt:variant>
      <vt:variant>
        <vt:i4>5</vt:i4>
      </vt:variant>
      <vt:variant>
        <vt:lpwstr>mailto:christopher.mollen@ericsson.com</vt:lpwstr>
      </vt:variant>
      <vt:variant>
        <vt:lpwstr/>
      </vt:variant>
      <vt:variant>
        <vt:i4>5439544</vt:i4>
      </vt:variant>
      <vt:variant>
        <vt:i4>0</vt:i4>
      </vt:variant>
      <vt:variant>
        <vt:i4>0</vt:i4>
      </vt:variant>
      <vt:variant>
        <vt:i4>5</vt:i4>
      </vt:variant>
      <vt:variant>
        <vt:lpwstr>mailto:christopher.mollen@ericsson.com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2024-10-04T14:21:00Z</dcterms:created>
  <dcterms:modified xsi:type="dcterms:W3CDTF">2024-10-04T14:23:00Z</dcterms:modified>
  <cp:category/>
</cp:coreProperties>
</file>